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86564F" w14:textId="2817F330" w:rsidR="0027303C" w:rsidRDefault="0027303C"/>
    <w:p w14:paraId="5EC39BA8" w14:textId="77777777" w:rsidR="00772825" w:rsidRDefault="00772825" w:rsidP="00772825">
      <w:pPr>
        <w:pStyle w:val="Heading1"/>
        <w:ind w:left="-5" w:right="20"/>
      </w:pPr>
      <w:r>
        <w:t xml:space="preserve">TITLE OF THE STUDY PRESENTED IN THE ABSTRACT </w:t>
      </w:r>
    </w:p>
    <w:p w14:paraId="11376575" w14:textId="58175040" w:rsidR="00772825" w:rsidRDefault="00772825" w:rsidP="00772825">
      <w:pPr>
        <w:ind w:left="-5" w:right="22"/>
      </w:pPr>
      <w:r>
        <w:t>(Title</w:t>
      </w:r>
      <w:r w:rsidR="00A77958">
        <w:t xml:space="preserve"> and the names / affiliations of the authors</w:t>
      </w:r>
      <w:r>
        <w:t xml:space="preserve"> of the </w:t>
      </w:r>
      <w:r w:rsidR="001474BD">
        <w:t xml:space="preserve">full paper manuscript </w:t>
      </w:r>
      <w:r>
        <w:t xml:space="preserve">should be the same as that of the abstract submitted. The title should appear in the correct style (All Caps, 12-pt. Times New Roman, boldface, left-justified).) </w:t>
      </w:r>
    </w:p>
    <w:p w14:paraId="153C02C9" w14:textId="77777777" w:rsidR="00772825" w:rsidRDefault="00772825" w:rsidP="00772825">
      <w:pPr>
        <w:spacing w:after="229" w:line="259" w:lineRule="auto"/>
        <w:ind w:left="0" w:right="0" w:firstLine="0"/>
        <w:jc w:val="left"/>
      </w:pPr>
      <w:r>
        <w:rPr>
          <w:b/>
        </w:rPr>
        <w:t xml:space="preserve"> </w:t>
      </w:r>
    </w:p>
    <w:p w14:paraId="3A43A539" w14:textId="77777777" w:rsidR="00772825" w:rsidRDefault="00772825" w:rsidP="00772825">
      <w:pPr>
        <w:spacing w:after="217" w:line="259" w:lineRule="auto"/>
        <w:ind w:left="-5" w:right="0"/>
        <w:jc w:val="left"/>
      </w:pPr>
      <w:r>
        <w:rPr>
          <w:b/>
        </w:rPr>
        <w:t>INTRODUCTION</w:t>
      </w:r>
      <w:r>
        <w:t xml:space="preserve"> </w:t>
      </w:r>
      <w:r>
        <w:rPr>
          <w:sz w:val="22"/>
        </w:rPr>
        <w:t>(All Caps, 12-pt. Times New Roman, Boldface, left-justified)</w:t>
      </w:r>
      <w:r>
        <w:t xml:space="preserve"> </w:t>
      </w:r>
    </w:p>
    <w:p w14:paraId="50264B21" w14:textId="77777777" w:rsidR="00772825" w:rsidRDefault="00772825" w:rsidP="00772825">
      <w:pPr>
        <w:ind w:left="-5" w:right="22"/>
      </w:pPr>
      <w:r>
        <w:t xml:space="preserve">It should provide background information about the work and its significance while highlighting other relevant literature and specifying how it relates or differs from your work. It would be best if you also discussed the scope and limitations of your study in the introduction. Please cite relevant sources as evidence for or justification of an argument or statement. </w:t>
      </w:r>
    </w:p>
    <w:p w14:paraId="681D1F81" w14:textId="77777777" w:rsidR="00772825" w:rsidRDefault="00772825" w:rsidP="00772825">
      <w:pPr>
        <w:ind w:left="-5" w:right="22"/>
      </w:pPr>
      <w:r>
        <w:t xml:space="preserve">The manuscript text should be single spacing, 12pt, Times New Roman font, justified. All illustrations must be designed inside of the main text. </w:t>
      </w:r>
    </w:p>
    <w:p w14:paraId="404E94FE" w14:textId="77777777" w:rsidR="00772825" w:rsidRDefault="00772825" w:rsidP="00772825">
      <w:pPr>
        <w:spacing w:after="10"/>
        <w:ind w:left="-5" w:right="20"/>
      </w:pPr>
      <w:r>
        <w:rPr>
          <w:b/>
        </w:rPr>
        <w:t xml:space="preserve">RESEARCH PROBLEM(S)/ISSUE(S) (IF RELEVANT) </w:t>
      </w:r>
      <w:r>
        <w:rPr>
          <w:sz w:val="22"/>
        </w:rPr>
        <w:t xml:space="preserve">(All Caps, 12-pt. </w:t>
      </w:r>
    </w:p>
    <w:p w14:paraId="21B6BB27" w14:textId="77777777" w:rsidR="00772825" w:rsidRDefault="00772825" w:rsidP="00772825">
      <w:pPr>
        <w:spacing w:after="217" w:line="259" w:lineRule="auto"/>
        <w:ind w:left="-5" w:right="0"/>
        <w:jc w:val="left"/>
      </w:pPr>
      <w:r>
        <w:rPr>
          <w:sz w:val="22"/>
        </w:rPr>
        <w:t>Times New Roman, Bold, left-justified)</w:t>
      </w:r>
      <w:r>
        <w:rPr>
          <w:b/>
        </w:rPr>
        <w:t xml:space="preserve"> </w:t>
      </w:r>
    </w:p>
    <w:p w14:paraId="7A3689B3" w14:textId="77777777" w:rsidR="00772825" w:rsidRDefault="00772825" w:rsidP="00772825">
      <w:pPr>
        <w:ind w:left="-5" w:right="22"/>
      </w:pPr>
      <w:r>
        <w:t xml:space="preserve">In this section, you might mention specific issues, difficulties, contradictions, or gaps in knowledge that you will address in your research. You might look for practical problems aimed at contributing to change or theoretical issues aimed at expanding knowledge. </w:t>
      </w:r>
    </w:p>
    <w:p w14:paraId="194DA39F" w14:textId="77777777" w:rsidR="00772825" w:rsidRDefault="00772825" w:rsidP="00772825">
      <w:pPr>
        <w:ind w:left="-5" w:right="22"/>
      </w:pPr>
      <w:r>
        <w:t xml:space="preserve">The manuscript text should be single spacing, 12pt, Times New Roman font, justified. All illustrations must be designed inside of the main text. </w:t>
      </w:r>
    </w:p>
    <w:p w14:paraId="528ACD86" w14:textId="77777777" w:rsidR="00772825" w:rsidRDefault="00772825" w:rsidP="00772825">
      <w:pPr>
        <w:spacing w:after="217" w:line="259" w:lineRule="auto"/>
        <w:ind w:left="-5" w:right="0"/>
        <w:jc w:val="left"/>
      </w:pPr>
      <w:r>
        <w:rPr>
          <w:b/>
        </w:rPr>
        <w:t>OBJECTIVE(S)</w:t>
      </w:r>
      <w:r>
        <w:t xml:space="preserve"> </w:t>
      </w:r>
      <w:r>
        <w:rPr>
          <w:sz w:val="22"/>
        </w:rPr>
        <w:t>(All Caps, 12-pt. Times New Roman, Bold, left-justified)</w:t>
      </w:r>
      <w:r>
        <w:t xml:space="preserve"> </w:t>
      </w:r>
    </w:p>
    <w:p w14:paraId="31FB6173" w14:textId="77777777" w:rsidR="00772825" w:rsidRDefault="00772825" w:rsidP="00772825">
      <w:pPr>
        <w:ind w:left="-5" w:right="22"/>
      </w:pPr>
      <w:r>
        <w:t xml:space="preserve">Provide a clear statement/s of goals and objectives/specific objectives of the project that should be understandable to reviewers/scholars from various other disciplines.  </w:t>
      </w:r>
    </w:p>
    <w:p w14:paraId="13D65577" w14:textId="77777777" w:rsidR="00772825" w:rsidRDefault="00772825" w:rsidP="00772825">
      <w:pPr>
        <w:ind w:left="-5" w:right="22"/>
      </w:pPr>
      <w:r>
        <w:t xml:space="preserve">The manuscript text should be single spacing, 12pt, Times New Roman font, justified. All illustrations must be designed inside of the main text. </w:t>
      </w:r>
    </w:p>
    <w:p w14:paraId="20998428" w14:textId="77777777" w:rsidR="00772825" w:rsidRDefault="00772825" w:rsidP="00772825">
      <w:pPr>
        <w:spacing w:after="0" w:line="259" w:lineRule="auto"/>
        <w:ind w:left="0" w:right="0" w:firstLine="0"/>
        <w:jc w:val="left"/>
      </w:pPr>
      <w:r>
        <w:t xml:space="preserve"> </w:t>
      </w:r>
    </w:p>
    <w:p w14:paraId="3C6FC8C6" w14:textId="77777777" w:rsidR="00772825" w:rsidRDefault="00772825" w:rsidP="00772825">
      <w:pPr>
        <w:pStyle w:val="Heading1"/>
        <w:spacing w:after="10"/>
        <w:ind w:left="-5" w:right="20"/>
      </w:pPr>
      <w:r>
        <w:t xml:space="preserve">THEORETICAL CONSIDERATIONS AND EMPIRICAL EVIDENCE </w:t>
      </w:r>
    </w:p>
    <w:p w14:paraId="27763065" w14:textId="77777777" w:rsidR="00772825" w:rsidRDefault="00772825" w:rsidP="00772825">
      <w:pPr>
        <w:spacing w:after="217" w:line="259" w:lineRule="auto"/>
        <w:ind w:left="-5" w:right="0"/>
        <w:jc w:val="left"/>
      </w:pPr>
      <w:r>
        <w:rPr>
          <w:b/>
        </w:rPr>
        <w:t>(IF RELEVANT)</w:t>
      </w:r>
      <w:r>
        <w:t xml:space="preserve"> </w:t>
      </w:r>
      <w:r>
        <w:rPr>
          <w:sz w:val="22"/>
        </w:rPr>
        <w:t>(All Caps, 12-pt. Times New Roman, Bold, left-justified</w:t>
      </w:r>
      <w:r>
        <w:t xml:space="preserve"> </w:t>
      </w:r>
    </w:p>
    <w:p w14:paraId="7C2B4BB5" w14:textId="77777777" w:rsidR="00772825" w:rsidRDefault="00772825" w:rsidP="00772825">
      <w:pPr>
        <w:ind w:left="-5" w:right="22"/>
      </w:pPr>
      <w:r>
        <w:t xml:space="preserve">Provide details on specific and major theoretical aspects here (if relevant).  </w:t>
      </w:r>
    </w:p>
    <w:p w14:paraId="240467BA" w14:textId="77777777" w:rsidR="00772825" w:rsidRDefault="00772825" w:rsidP="00772825">
      <w:pPr>
        <w:ind w:left="-5" w:right="22"/>
      </w:pPr>
      <w:r>
        <w:t xml:space="preserve">The manuscript text should be single spacing, 12pt, Times New Roman font, justified. All illustrations must be designed inside of the main text. </w:t>
      </w:r>
    </w:p>
    <w:p w14:paraId="580BFF8B" w14:textId="77777777" w:rsidR="00772825" w:rsidRDefault="00772825" w:rsidP="00772825">
      <w:pPr>
        <w:spacing w:after="228" w:line="259" w:lineRule="auto"/>
        <w:ind w:left="0" w:right="0" w:firstLine="0"/>
        <w:jc w:val="left"/>
      </w:pPr>
      <w:r>
        <w:lastRenderedPageBreak/>
        <w:t xml:space="preserve"> </w:t>
      </w:r>
    </w:p>
    <w:p w14:paraId="5F576171" w14:textId="77777777" w:rsidR="00772825" w:rsidRDefault="00772825" w:rsidP="00772825">
      <w:pPr>
        <w:spacing w:after="217" w:line="259" w:lineRule="auto"/>
        <w:ind w:left="-5" w:right="0"/>
        <w:jc w:val="left"/>
      </w:pPr>
      <w:r>
        <w:rPr>
          <w:b/>
        </w:rPr>
        <w:t>METHODOLOGY</w:t>
      </w:r>
      <w:r>
        <w:t xml:space="preserve"> </w:t>
      </w:r>
      <w:r>
        <w:rPr>
          <w:sz w:val="22"/>
        </w:rPr>
        <w:t>(All Caps, 12-pt. Times New Roman, Bold, left-justified)</w:t>
      </w:r>
      <w:r>
        <w:t xml:space="preserve"> </w:t>
      </w:r>
    </w:p>
    <w:p w14:paraId="3642261C" w14:textId="77777777" w:rsidR="00772825" w:rsidRDefault="00772825" w:rsidP="00772825">
      <w:pPr>
        <w:ind w:left="-5" w:right="22"/>
      </w:pPr>
      <w:r>
        <w:t xml:space="preserve">The methodology section should be descriptive enough that the reader can identify what was done. References to the methodology are appropriate. Within the methodology section, you can apply as many first-, second-and third-level headings as you need. </w:t>
      </w:r>
    </w:p>
    <w:p w14:paraId="22BCD5E4" w14:textId="77777777" w:rsidR="00772825" w:rsidRDefault="00772825" w:rsidP="00772825">
      <w:pPr>
        <w:ind w:left="-5" w:right="22"/>
      </w:pPr>
      <w:r>
        <w:t xml:space="preserve">The manuscript text should be single spacing, 12pt, Times New Roman font, justified. All illustrations must be designed inside of the main text. </w:t>
      </w:r>
    </w:p>
    <w:p w14:paraId="41665DE0" w14:textId="77777777" w:rsidR="00772825" w:rsidRDefault="00772825" w:rsidP="00772825">
      <w:pPr>
        <w:ind w:left="-5" w:right="22"/>
      </w:pPr>
      <w:r>
        <w:t xml:space="preserve">All illustrations must be prepared inside of the main text. </w:t>
      </w:r>
    </w:p>
    <w:p w14:paraId="0F2C303F" w14:textId="77777777" w:rsidR="00772825" w:rsidRDefault="00772825" w:rsidP="00772825">
      <w:pPr>
        <w:spacing w:after="0" w:line="259" w:lineRule="auto"/>
        <w:ind w:left="-5" w:right="0"/>
        <w:jc w:val="left"/>
      </w:pPr>
      <w:r>
        <w:rPr>
          <w:b/>
        </w:rPr>
        <w:t>RESULTS AND DISCUSSION</w:t>
      </w:r>
      <w:r>
        <w:t xml:space="preserve"> </w:t>
      </w:r>
      <w:r>
        <w:rPr>
          <w:sz w:val="22"/>
        </w:rPr>
        <w:t>(All Caps, 12-pt. Times New Roman, Bold, left-justified)</w:t>
      </w:r>
      <w:r>
        <w:rPr>
          <w:color w:val="2E74B5"/>
          <w:sz w:val="26"/>
        </w:rPr>
        <w:t xml:space="preserve"> </w:t>
      </w:r>
    </w:p>
    <w:p w14:paraId="2D439A82" w14:textId="116E8CA2" w:rsidR="00772825" w:rsidRDefault="00772825" w:rsidP="00772825">
      <w:pPr>
        <w:ind w:left="-5" w:right="22"/>
      </w:pPr>
      <w:r>
        <w:t>In this section, you may include a description about the main findings of the research, using data, figures, tables, etc. Also, interpretations of the results for readers and provides the significance of the findings in the discussion section with appropriate references</w:t>
      </w:r>
      <w:r>
        <w:rPr>
          <w:b/>
        </w:rPr>
        <w:t xml:space="preserve">. </w:t>
      </w:r>
      <w:r>
        <w:t xml:space="preserve">The findings/results and discussion sections may be combined. Within the results and discussion section, you can apply as many first-, second, and third-level headings as you needed. </w:t>
      </w:r>
    </w:p>
    <w:p w14:paraId="158B3ADB" w14:textId="77777777" w:rsidR="00772825" w:rsidRDefault="00772825" w:rsidP="00772825">
      <w:pPr>
        <w:ind w:left="-5" w:right="22"/>
      </w:pPr>
      <w:r>
        <w:t xml:space="preserve">The manuscript text should be single spacing, 12pt, Times New Roman font, justified. All illustrations must be designed inside of the main text. </w:t>
      </w:r>
    </w:p>
    <w:p w14:paraId="56D6D5E1" w14:textId="3194EA5B" w:rsidR="00772825" w:rsidRDefault="00772825" w:rsidP="00772825">
      <w:pPr>
        <w:ind w:left="-5" w:right="22"/>
      </w:pPr>
      <w:r>
        <w:t xml:space="preserve">All illustrations must be prepared inside of the main text. </w:t>
      </w:r>
    </w:p>
    <w:p w14:paraId="0AD8096F" w14:textId="77777777" w:rsidR="00772825" w:rsidRDefault="00772825" w:rsidP="00772825">
      <w:pPr>
        <w:spacing w:after="217" w:line="259" w:lineRule="auto"/>
        <w:ind w:left="-5" w:right="0"/>
        <w:jc w:val="left"/>
      </w:pPr>
      <w:r>
        <w:rPr>
          <w:b/>
        </w:rPr>
        <w:t>CONCLUSION(S)</w:t>
      </w:r>
      <w:r>
        <w:t xml:space="preserve"> </w:t>
      </w:r>
      <w:r>
        <w:rPr>
          <w:sz w:val="22"/>
        </w:rPr>
        <w:t>(All Caps, 12-pt. Times New Roman, Bold, left-justified)</w:t>
      </w:r>
      <w:r>
        <w:t xml:space="preserve"> </w:t>
      </w:r>
    </w:p>
    <w:p w14:paraId="1CEEA1FF" w14:textId="77777777" w:rsidR="00772825" w:rsidRDefault="00772825" w:rsidP="00772825">
      <w:pPr>
        <w:ind w:left="-5" w:right="22"/>
      </w:pPr>
      <w:r>
        <w:t xml:space="preserve">Write a concise paragraph pulling everything together to help clarify the research work and remind the reader of the main arguments and the importance. You can also suggest possible future research on the topic. </w:t>
      </w:r>
    </w:p>
    <w:p w14:paraId="09C96FBC" w14:textId="77777777" w:rsidR="00772825" w:rsidRDefault="00772825" w:rsidP="00772825">
      <w:pPr>
        <w:spacing w:after="217" w:line="259" w:lineRule="auto"/>
        <w:ind w:left="-5" w:right="0"/>
        <w:jc w:val="left"/>
      </w:pPr>
      <w:r>
        <w:rPr>
          <w:b/>
        </w:rPr>
        <w:t>REFERENCES</w:t>
      </w:r>
      <w:r>
        <w:t xml:space="preserve"> </w:t>
      </w:r>
      <w:r>
        <w:rPr>
          <w:sz w:val="22"/>
        </w:rPr>
        <w:t>(All Caps, 12-pt. Times New Roman, Bold, left-justified)</w:t>
      </w:r>
      <w:r>
        <w:t xml:space="preserve"> </w:t>
      </w:r>
    </w:p>
    <w:p w14:paraId="0FD02656" w14:textId="40E8853F" w:rsidR="00772825" w:rsidRDefault="00772825" w:rsidP="00772825">
      <w:pPr>
        <w:ind w:left="-5" w:right="22"/>
      </w:pPr>
      <w:r>
        <w:t xml:space="preserve">References should be cited using the Harvard Referencing style. </w:t>
      </w:r>
      <w:r w:rsidRPr="00517C2D">
        <w:t xml:space="preserve">Examples of reference formats are given in the Specific </w:t>
      </w:r>
      <w:r>
        <w:t>G</w:t>
      </w:r>
      <w:r w:rsidRPr="00517C2D">
        <w:t>uidelines section below.</w:t>
      </w:r>
      <w:r>
        <w:br w:type="page"/>
      </w:r>
    </w:p>
    <w:p w14:paraId="3F5B7D12" w14:textId="21B86B5C" w:rsidR="00772825" w:rsidRDefault="00B33C84" w:rsidP="00772825">
      <w:pPr>
        <w:spacing w:after="216" w:line="259" w:lineRule="auto"/>
        <w:ind w:left="0" w:right="0" w:firstLine="0"/>
        <w:jc w:val="left"/>
      </w:pPr>
      <w:r>
        <w:rPr>
          <w:b/>
          <w:u w:val="single" w:color="000000"/>
        </w:rPr>
        <w:lastRenderedPageBreak/>
        <w:t xml:space="preserve">Full Paper Submission </w:t>
      </w:r>
      <w:r w:rsidR="00772825">
        <w:rPr>
          <w:b/>
          <w:u w:val="single" w:color="000000"/>
        </w:rPr>
        <w:t xml:space="preserve">Preparation - </w:t>
      </w:r>
      <w:r w:rsidR="00772825">
        <w:rPr>
          <w:b/>
          <w:i/>
          <w:u w:val="single" w:color="000000"/>
        </w:rPr>
        <w:t>Specific Guidelines</w:t>
      </w:r>
      <w:r w:rsidR="00772825">
        <w:rPr>
          <w:b/>
          <w:i/>
        </w:rPr>
        <w:t xml:space="preserve"> </w:t>
      </w:r>
    </w:p>
    <w:p w14:paraId="33D9EE7C" w14:textId="15E11DCC" w:rsidR="00772825" w:rsidRDefault="00B33C84" w:rsidP="00772825">
      <w:pPr>
        <w:pStyle w:val="Heading1"/>
        <w:ind w:left="-5" w:right="20"/>
      </w:pPr>
      <w:r>
        <w:t xml:space="preserve">Full Paper </w:t>
      </w:r>
      <w:r w:rsidR="00772825">
        <w:t xml:space="preserve">Length </w:t>
      </w:r>
    </w:p>
    <w:p w14:paraId="4A9EE7CF" w14:textId="0F0C8F39" w:rsidR="00772825" w:rsidRDefault="00772825" w:rsidP="00772825">
      <w:pPr>
        <w:ind w:left="-5" w:right="22"/>
      </w:pPr>
      <w:r>
        <w:t xml:space="preserve">The word limit is </w:t>
      </w:r>
      <w:r w:rsidR="00B33C84">
        <w:t>7000</w:t>
      </w:r>
      <w:r>
        <w:t xml:space="preserve"> - </w:t>
      </w:r>
      <w:r w:rsidR="00B33C84">
        <w:t>8</w:t>
      </w:r>
      <w:r>
        <w:t xml:space="preserve">000 </w:t>
      </w:r>
      <w:r w:rsidR="00BB2F8D">
        <w:t xml:space="preserve">including </w:t>
      </w:r>
      <w:r w:rsidR="00794666">
        <w:t>tables,</w:t>
      </w:r>
      <w:r w:rsidR="00BB2F8D">
        <w:t xml:space="preserve"> </w:t>
      </w:r>
      <w:r w:rsidR="00C01436">
        <w:t>equations,</w:t>
      </w:r>
      <w:r w:rsidR="00BB2F8D">
        <w:t xml:space="preserve"> and other illustrations.</w:t>
      </w:r>
      <w:r w:rsidR="00794666">
        <w:t xml:space="preserve"> </w:t>
      </w:r>
      <w:r w:rsidR="00BB2F8D">
        <w:t xml:space="preserve">References are not included in the word </w:t>
      </w:r>
      <w:r w:rsidR="00C01436">
        <w:t>limit.</w:t>
      </w:r>
      <w:r w:rsidR="00BB2F8D">
        <w:t xml:space="preserve">  </w:t>
      </w:r>
    </w:p>
    <w:p w14:paraId="4D2FC518" w14:textId="77777777" w:rsidR="00772825" w:rsidRDefault="00772825" w:rsidP="00772825">
      <w:pPr>
        <w:pStyle w:val="Heading1"/>
        <w:ind w:left="-5" w:right="20"/>
      </w:pPr>
      <w:r>
        <w:t xml:space="preserve">Using Predefined Styles </w:t>
      </w:r>
    </w:p>
    <w:p w14:paraId="3CA8FBD7" w14:textId="77777777" w:rsidR="00772825" w:rsidRDefault="00772825" w:rsidP="00772825">
      <w:pPr>
        <w:ind w:left="-5" w:right="22"/>
      </w:pPr>
      <w:r>
        <w:t xml:space="preserve">The style elements identified in this section have been defined for you to lend consistency to the group of papers. Times New Roman is the preferred font type. </w:t>
      </w:r>
    </w:p>
    <w:p w14:paraId="39D243F1" w14:textId="10247FD5" w:rsidR="00772825" w:rsidRDefault="00BB2F8D" w:rsidP="00772825">
      <w:pPr>
        <w:ind w:left="-5" w:right="22"/>
      </w:pPr>
      <w:r>
        <w:t xml:space="preserve">Paper </w:t>
      </w:r>
      <w:r w:rsidR="00772825">
        <w:t>should be written in English language using</w:t>
      </w:r>
      <w:r w:rsidR="00772825">
        <w:rPr>
          <w:color w:val="2E73B4"/>
          <w:u w:val="single" w:color="2E73B4"/>
        </w:rPr>
        <w:t xml:space="preserve"> </w:t>
      </w:r>
      <w:r w:rsidR="00772825">
        <w:rPr>
          <w:b/>
          <w:color w:val="2E73B4"/>
          <w:u w:val="single" w:color="2E73B4"/>
        </w:rPr>
        <w:t>MS Word</w:t>
      </w:r>
      <w:r w:rsidR="00772825">
        <w:rPr>
          <w:b/>
          <w:color w:val="2E73B4"/>
        </w:rPr>
        <w:t xml:space="preserve"> </w:t>
      </w:r>
      <w:r w:rsidR="00772825">
        <w:t>(</w:t>
      </w:r>
      <w:r w:rsidR="00772825">
        <w:rPr>
          <w:b/>
          <w:color w:val="2E73B4"/>
          <w:u w:val="single" w:color="2E73B4"/>
        </w:rPr>
        <w:t>.docx/.doc format</w:t>
      </w:r>
      <w:r w:rsidR="00772825">
        <w:t>) or appropriate tool/software. You must submit a</w:t>
      </w:r>
      <w:r w:rsidR="00772825">
        <w:rPr>
          <w:rFonts w:ascii="Calibri" w:eastAsia="Calibri" w:hAnsi="Calibri" w:cs="Calibri"/>
          <w:sz w:val="22"/>
        </w:rPr>
        <w:t xml:space="preserve"> </w:t>
      </w:r>
      <w:r w:rsidR="00772825">
        <w:t xml:space="preserve">Portable Document Format (PDF version) of your abstract for the review process. </w:t>
      </w:r>
    </w:p>
    <w:p w14:paraId="657A6480" w14:textId="77777777" w:rsidR="00BB2F8D" w:rsidRDefault="00772825" w:rsidP="00BB2F8D">
      <w:pPr>
        <w:ind w:left="-5" w:right="22"/>
      </w:pPr>
      <w:r>
        <w:t xml:space="preserve">Use the following levels of this font type to describe the different sections of your </w:t>
      </w:r>
      <w:r w:rsidR="00BB2F8D">
        <w:t>full paper.</w:t>
      </w:r>
    </w:p>
    <w:p w14:paraId="5F6AC082" w14:textId="559C3A6E" w:rsidR="00772825" w:rsidRDefault="00772825" w:rsidP="00BB2F8D">
      <w:pPr>
        <w:ind w:left="-5" w:right="22"/>
      </w:pPr>
      <w:r>
        <w:t xml:space="preserve">Title: All Caps, 12-pt. Times New Roman </w:t>
      </w:r>
      <w:r>
        <w:rPr>
          <w:b/>
        </w:rPr>
        <w:t>boldface</w:t>
      </w:r>
      <w:r>
        <w:t xml:space="preserve">, left-justified </w:t>
      </w:r>
    </w:p>
    <w:p w14:paraId="1D681871" w14:textId="77777777" w:rsidR="00772825" w:rsidRDefault="00772825" w:rsidP="00772825">
      <w:pPr>
        <w:numPr>
          <w:ilvl w:val="0"/>
          <w:numId w:val="1"/>
        </w:numPr>
        <w:spacing w:after="10"/>
        <w:ind w:right="22" w:hanging="360"/>
      </w:pPr>
      <w:r>
        <w:t xml:space="preserve">Author: Not Applicable </w:t>
      </w:r>
    </w:p>
    <w:p w14:paraId="3D7E5907" w14:textId="77777777" w:rsidR="00772825" w:rsidRDefault="00772825" w:rsidP="00772825">
      <w:pPr>
        <w:numPr>
          <w:ilvl w:val="0"/>
          <w:numId w:val="1"/>
        </w:numPr>
        <w:spacing w:after="10"/>
        <w:ind w:right="22" w:hanging="360"/>
      </w:pPr>
      <w:r>
        <w:t xml:space="preserve">Heading 1: 12-POINT TIMES NEW ROMAN BOLD, ALL CAPS </w:t>
      </w:r>
    </w:p>
    <w:p w14:paraId="332A414D" w14:textId="77777777" w:rsidR="00772825" w:rsidRDefault="00772825" w:rsidP="00772825">
      <w:pPr>
        <w:numPr>
          <w:ilvl w:val="0"/>
          <w:numId w:val="1"/>
        </w:numPr>
        <w:spacing w:after="10"/>
        <w:ind w:right="22" w:hanging="360"/>
      </w:pPr>
      <w:r>
        <w:t xml:space="preserve">Heading 2: 12-Point Times New Roman Bold </w:t>
      </w:r>
    </w:p>
    <w:p w14:paraId="7718060E" w14:textId="77777777" w:rsidR="00772825" w:rsidRDefault="00772825" w:rsidP="00772825">
      <w:pPr>
        <w:numPr>
          <w:ilvl w:val="0"/>
          <w:numId w:val="1"/>
        </w:numPr>
        <w:spacing w:after="10"/>
        <w:ind w:right="22" w:hanging="360"/>
      </w:pPr>
      <w:r>
        <w:t xml:space="preserve">Heading 3: 12-Point Times New Roman Bold </w:t>
      </w:r>
    </w:p>
    <w:p w14:paraId="6FAD342E" w14:textId="77777777" w:rsidR="00772825" w:rsidRDefault="00772825" w:rsidP="00772825">
      <w:pPr>
        <w:numPr>
          <w:ilvl w:val="0"/>
          <w:numId w:val="1"/>
        </w:numPr>
        <w:spacing w:after="10"/>
        <w:ind w:right="22" w:hanging="360"/>
      </w:pPr>
      <w:r>
        <w:t xml:space="preserve">Normal (body) text: 12-point Times New Roman, Justified </w:t>
      </w:r>
    </w:p>
    <w:p w14:paraId="62B7B488" w14:textId="77777777" w:rsidR="00772825" w:rsidRDefault="00772825" w:rsidP="00772825">
      <w:pPr>
        <w:numPr>
          <w:ilvl w:val="0"/>
          <w:numId w:val="1"/>
        </w:numPr>
        <w:spacing w:after="10"/>
        <w:ind w:right="22" w:hanging="360"/>
      </w:pPr>
      <w:r>
        <w:t xml:space="preserve">Paper Size: A4 </w:t>
      </w:r>
    </w:p>
    <w:p w14:paraId="3C95ADEF" w14:textId="77777777" w:rsidR="00772825" w:rsidRDefault="00772825" w:rsidP="00772825">
      <w:pPr>
        <w:numPr>
          <w:ilvl w:val="0"/>
          <w:numId w:val="1"/>
        </w:numPr>
        <w:spacing w:after="0"/>
        <w:ind w:right="22" w:hanging="360"/>
      </w:pPr>
      <w:r>
        <w:t xml:space="preserve">Margins: 1 inch for left and right, and 0.75 inches for down, 1.5 inches for up </w:t>
      </w:r>
    </w:p>
    <w:p w14:paraId="553E6C36" w14:textId="77777777" w:rsidR="00772825" w:rsidRDefault="00772825" w:rsidP="00772825">
      <w:pPr>
        <w:numPr>
          <w:ilvl w:val="0"/>
          <w:numId w:val="1"/>
        </w:numPr>
        <w:spacing w:after="10"/>
        <w:ind w:right="22" w:hanging="360"/>
      </w:pPr>
      <w:r>
        <w:t xml:space="preserve">Line Spacing: Single </w:t>
      </w:r>
    </w:p>
    <w:p w14:paraId="56CA2AE8" w14:textId="77777777" w:rsidR="00772825" w:rsidRDefault="00772825" w:rsidP="00772825">
      <w:pPr>
        <w:numPr>
          <w:ilvl w:val="0"/>
          <w:numId w:val="1"/>
        </w:numPr>
        <w:spacing w:after="10"/>
        <w:ind w:right="22" w:hanging="360"/>
      </w:pPr>
      <w:r>
        <w:t xml:space="preserve">Spacing Before and </w:t>
      </w:r>
      <w:proofErr w:type="gramStart"/>
      <w:r>
        <w:t>after:</w:t>
      </w:r>
      <w:proofErr w:type="gramEnd"/>
      <w:r>
        <w:t xml:space="preserve"> 0 </w:t>
      </w:r>
    </w:p>
    <w:p w14:paraId="4C128E74" w14:textId="77777777" w:rsidR="00772825" w:rsidRDefault="00772825" w:rsidP="00772825">
      <w:pPr>
        <w:numPr>
          <w:ilvl w:val="0"/>
          <w:numId w:val="1"/>
        </w:numPr>
        <w:spacing w:after="10"/>
        <w:ind w:right="22" w:hanging="360"/>
      </w:pPr>
      <w:r>
        <w:t xml:space="preserve">Spellings: British style </w:t>
      </w:r>
    </w:p>
    <w:p w14:paraId="7EEFDFFD" w14:textId="77777777" w:rsidR="00772825" w:rsidRDefault="00772825" w:rsidP="00772825">
      <w:pPr>
        <w:numPr>
          <w:ilvl w:val="0"/>
          <w:numId w:val="1"/>
        </w:numPr>
        <w:spacing w:after="10"/>
        <w:ind w:right="22" w:hanging="360"/>
      </w:pPr>
      <w:r>
        <w:t xml:space="preserve">Non-English and Technical Terms: In italics </w:t>
      </w:r>
    </w:p>
    <w:p w14:paraId="5370E3AC" w14:textId="77777777" w:rsidR="00772825" w:rsidRDefault="00772825" w:rsidP="00772825">
      <w:pPr>
        <w:numPr>
          <w:ilvl w:val="0"/>
          <w:numId w:val="1"/>
        </w:numPr>
        <w:spacing w:after="10"/>
        <w:ind w:right="22" w:hanging="360"/>
      </w:pPr>
      <w:r>
        <w:t xml:space="preserve">Figures: See figure format for more information </w:t>
      </w:r>
    </w:p>
    <w:p w14:paraId="2CDB1394" w14:textId="77777777" w:rsidR="00772825" w:rsidRDefault="00772825" w:rsidP="00772825">
      <w:pPr>
        <w:numPr>
          <w:ilvl w:val="0"/>
          <w:numId w:val="1"/>
        </w:numPr>
        <w:spacing w:after="10"/>
        <w:ind w:right="22" w:hanging="360"/>
      </w:pPr>
      <w:r>
        <w:t xml:space="preserve">Tables: See table format for more information </w:t>
      </w:r>
    </w:p>
    <w:p w14:paraId="6B8AE34A" w14:textId="77777777" w:rsidR="00772825" w:rsidRDefault="00772825" w:rsidP="00772825">
      <w:pPr>
        <w:numPr>
          <w:ilvl w:val="0"/>
          <w:numId w:val="1"/>
        </w:numPr>
        <w:spacing w:after="10"/>
        <w:ind w:right="22" w:hanging="360"/>
      </w:pPr>
      <w:r>
        <w:t xml:space="preserve">Text: Justified </w:t>
      </w:r>
    </w:p>
    <w:p w14:paraId="4A3E7582" w14:textId="77777777" w:rsidR="00772825" w:rsidRDefault="00772825" w:rsidP="00772825">
      <w:pPr>
        <w:numPr>
          <w:ilvl w:val="0"/>
          <w:numId w:val="1"/>
        </w:numPr>
        <w:spacing w:after="10"/>
        <w:ind w:right="22" w:hanging="360"/>
      </w:pPr>
      <w:r>
        <w:t xml:space="preserve">Page numbering:12pt, Times New Roman, Bottom-Right </w:t>
      </w:r>
    </w:p>
    <w:p w14:paraId="592EDE28" w14:textId="77777777" w:rsidR="00772825" w:rsidRDefault="00772825" w:rsidP="00772825">
      <w:pPr>
        <w:spacing w:after="0" w:line="259" w:lineRule="auto"/>
        <w:ind w:left="720" w:right="0" w:firstLine="0"/>
        <w:jc w:val="left"/>
      </w:pPr>
      <w:r>
        <w:t xml:space="preserve"> </w:t>
      </w:r>
    </w:p>
    <w:p w14:paraId="760D8DE1" w14:textId="77777777" w:rsidR="00772825" w:rsidRDefault="00772825" w:rsidP="00772825">
      <w:pPr>
        <w:pStyle w:val="Heading1"/>
        <w:ind w:left="-5" w:right="20"/>
      </w:pPr>
      <w:r>
        <w:t xml:space="preserve">TABLE FORMAT </w:t>
      </w:r>
    </w:p>
    <w:p w14:paraId="0108D96B" w14:textId="27E25A2B" w:rsidR="00772825" w:rsidRDefault="00772825" w:rsidP="00772825">
      <w:pPr>
        <w:ind w:left="-5" w:right="22"/>
      </w:pPr>
      <w:r>
        <w:t>Tables must be created using the Microsoft Word or WordPerfect table functions and included as part of the text immediately after the first point of reference. DO NOT place them at the end of</w:t>
      </w:r>
      <w:r w:rsidR="001474BD">
        <w:t xml:space="preserve"> the manuscript</w:t>
      </w:r>
      <w:proofErr w:type="gramStart"/>
      <w:r w:rsidR="001474BD">
        <w:t xml:space="preserve"> .</w:t>
      </w:r>
      <w:r>
        <w:t>.</w:t>
      </w:r>
      <w:proofErr w:type="gramEnd"/>
      <w:r>
        <w:t xml:space="preserve"> For improved readability, keep your tables as simple as possible. All the tables should use only three horizontal lines (No lines to separate columns) and be centered in the main body/text. </w:t>
      </w:r>
    </w:p>
    <w:p w14:paraId="4B8987E8" w14:textId="77777777" w:rsidR="00772825" w:rsidRDefault="00772825" w:rsidP="00772825">
      <w:pPr>
        <w:spacing w:after="10"/>
        <w:ind w:left="-5" w:right="22"/>
      </w:pPr>
      <w:r>
        <w:lastRenderedPageBreak/>
        <w:t xml:space="preserve">Table 1. Title of the </w:t>
      </w:r>
      <w:proofErr w:type="gramStart"/>
      <w:r>
        <w:t>table  (</w:t>
      </w:r>
      <w:proofErr w:type="gramEnd"/>
      <w:r>
        <w:t xml:space="preserve">12-point Times New Roman, table title should appear immediately above the table) </w:t>
      </w:r>
    </w:p>
    <w:tbl>
      <w:tblPr>
        <w:tblStyle w:val="TableGrid"/>
        <w:tblW w:w="7444" w:type="dxa"/>
        <w:tblInd w:w="-14" w:type="dxa"/>
        <w:tblCellMar>
          <w:bottom w:w="6" w:type="dxa"/>
          <w:right w:w="115" w:type="dxa"/>
        </w:tblCellMar>
        <w:tblLook w:val="04A0" w:firstRow="1" w:lastRow="0" w:firstColumn="1" w:lastColumn="0" w:noHBand="0" w:noVBand="1"/>
      </w:tblPr>
      <w:tblGrid>
        <w:gridCol w:w="1392"/>
        <w:gridCol w:w="1018"/>
        <w:gridCol w:w="1003"/>
        <w:gridCol w:w="1035"/>
        <w:gridCol w:w="1054"/>
        <w:gridCol w:w="1013"/>
        <w:gridCol w:w="929"/>
      </w:tblGrid>
      <w:tr w:rsidR="00E11ABD" w14:paraId="51176C64" w14:textId="77777777" w:rsidTr="00823605">
        <w:trPr>
          <w:trHeight w:val="526"/>
        </w:trPr>
        <w:tc>
          <w:tcPr>
            <w:tcW w:w="1392" w:type="dxa"/>
            <w:tcBorders>
              <w:top w:val="single" w:sz="4" w:space="0" w:color="000000"/>
              <w:left w:val="nil"/>
              <w:bottom w:val="single" w:sz="4" w:space="0" w:color="000000"/>
              <w:right w:val="nil"/>
            </w:tcBorders>
            <w:vAlign w:val="bottom"/>
          </w:tcPr>
          <w:p w14:paraId="762FA54C" w14:textId="74506B85" w:rsidR="00E11ABD" w:rsidRDefault="00E11ABD" w:rsidP="00E11ABD">
            <w:pPr>
              <w:spacing w:after="0" w:line="259" w:lineRule="auto"/>
              <w:ind w:left="122" w:right="0" w:firstLine="0"/>
              <w:jc w:val="left"/>
            </w:pPr>
            <w:r>
              <w:t>Week</w:t>
            </w:r>
          </w:p>
        </w:tc>
        <w:tc>
          <w:tcPr>
            <w:tcW w:w="1018" w:type="dxa"/>
            <w:tcBorders>
              <w:top w:val="single" w:sz="4" w:space="0" w:color="000000"/>
              <w:left w:val="nil"/>
              <w:bottom w:val="single" w:sz="4" w:space="0" w:color="000000"/>
              <w:right w:val="nil"/>
            </w:tcBorders>
            <w:vAlign w:val="bottom"/>
          </w:tcPr>
          <w:p w14:paraId="1CE54DFF" w14:textId="56159008" w:rsidR="00E11ABD" w:rsidRDefault="00E11ABD" w:rsidP="00E11ABD">
            <w:pPr>
              <w:spacing w:after="0" w:line="259" w:lineRule="auto"/>
              <w:ind w:left="0" w:right="0" w:firstLine="0"/>
              <w:jc w:val="left"/>
            </w:pPr>
            <w:r>
              <w:t xml:space="preserve">Week 1 </w:t>
            </w:r>
          </w:p>
        </w:tc>
        <w:tc>
          <w:tcPr>
            <w:tcW w:w="1003" w:type="dxa"/>
            <w:tcBorders>
              <w:top w:val="single" w:sz="4" w:space="0" w:color="000000"/>
              <w:left w:val="nil"/>
              <w:bottom w:val="single" w:sz="4" w:space="0" w:color="000000"/>
              <w:right w:val="nil"/>
            </w:tcBorders>
            <w:vAlign w:val="bottom"/>
          </w:tcPr>
          <w:p w14:paraId="23EDED01" w14:textId="00C4B0DB" w:rsidR="00E11ABD" w:rsidRDefault="00E11ABD" w:rsidP="00E11ABD">
            <w:pPr>
              <w:spacing w:after="0" w:line="259" w:lineRule="auto"/>
              <w:ind w:left="0" w:right="0" w:firstLine="0"/>
              <w:jc w:val="left"/>
            </w:pPr>
            <w:r>
              <w:t>Week 2</w:t>
            </w:r>
          </w:p>
        </w:tc>
        <w:tc>
          <w:tcPr>
            <w:tcW w:w="1035" w:type="dxa"/>
            <w:tcBorders>
              <w:top w:val="single" w:sz="4" w:space="0" w:color="000000"/>
              <w:left w:val="nil"/>
              <w:bottom w:val="single" w:sz="4" w:space="0" w:color="000000"/>
              <w:right w:val="nil"/>
            </w:tcBorders>
            <w:vAlign w:val="bottom"/>
          </w:tcPr>
          <w:p w14:paraId="79AA1022" w14:textId="0DA9BC3D" w:rsidR="00E11ABD" w:rsidRDefault="00E11ABD" w:rsidP="00E11ABD">
            <w:pPr>
              <w:spacing w:after="0" w:line="259" w:lineRule="auto"/>
              <w:ind w:left="0" w:right="0" w:firstLine="0"/>
              <w:jc w:val="left"/>
            </w:pPr>
            <w:r>
              <w:t>Week 3</w:t>
            </w:r>
          </w:p>
        </w:tc>
        <w:tc>
          <w:tcPr>
            <w:tcW w:w="1054" w:type="dxa"/>
            <w:tcBorders>
              <w:top w:val="single" w:sz="4" w:space="0" w:color="000000"/>
              <w:left w:val="nil"/>
              <w:bottom w:val="single" w:sz="4" w:space="0" w:color="000000"/>
              <w:right w:val="nil"/>
            </w:tcBorders>
            <w:vAlign w:val="bottom"/>
          </w:tcPr>
          <w:p w14:paraId="0C39E137" w14:textId="7DB01A27" w:rsidR="00E11ABD" w:rsidRDefault="00E11ABD" w:rsidP="00E11ABD">
            <w:pPr>
              <w:spacing w:after="0" w:line="259" w:lineRule="auto"/>
              <w:ind w:left="0" w:right="0" w:firstLine="0"/>
              <w:jc w:val="left"/>
            </w:pPr>
            <w:r>
              <w:t xml:space="preserve">Week 4 </w:t>
            </w:r>
          </w:p>
        </w:tc>
        <w:tc>
          <w:tcPr>
            <w:tcW w:w="1013" w:type="dxa"/>
            <w:tcBorders>
              <w:top w:val="single" w:sz="4" w:space="0" w:color="000000"/>
              <w:left w:val="nil"/>
              <w:bottom w:val="single" w:sz="4" w:space="0" w:color="000000"/>
              <w:right w:val="nil"/>
            </w:tcBorders>
            <w:vAlign w:val="bottom"/>
          </w:tcPr>
          <w:p w14:paraId="2381AE02" w14:textId="03DF0700" w:rsidR="00E11ABD" w:rsidRDefault="00E11ABD" w:rsidP="00E11ABD">
            <w:pPr>
              <w:spacing w:after="0" w:line="259" w:lineRule="auto"/>
              <w:ind w:left="0" w:right="0" w:firstLine="0"/>
              <w:jc w:val="left"/>
            </w:pPr>
            <w:r>
              <w:t xml:space="preserve">Week 5 </w:t>
            </w:r>
          </w:p>
        </w:tc>
        <w:tc>
          <w:tcPr>
            <w:tcW w:w="929" w:type="dxa"/>
            <w:tcBorders>
              <w:top w:val="single" w:sz="4" w:space="0" w:color="000000"/>
              <w:left w:val="nil"/>
              <w:bottom w:val="single" w:sz="4" w:space="0" w:color="000000"/>
              <w:right w:val="nil"/>
            </w:tcBorders>
            <w:vAlign w:val="bottom"/>
          </w:tcPr>
          <w:p w14:paraId="40FD50F4" w14:textId="61CF2793" w:rsidR="00E11ABD" w:rsidRDefault="00E11ABD" w:rsidP="00E11ABD">
            <w:pPr>
              <w:spacing w:after="0" w:line="259" w:lineRule="auto"/>
              <w:ind w:left="0" w:right="0" w:firstLine="0"/>
              <w:jc w:val="left"/>
            </w:pPr>
            <w:r>
              <w:t xml:space="preserve">Week 6 </w:t>
            </w:r>
          </w:p>
        </w:tc>
      </w:tr>
      <w:tr w:rsidR="00772825" w14:paraId="2F408584" w14:textId="77777777" w:rsidTr="00823605">
        <w:trPr>
          <w:trHeight w:val="645"/>
        </w:trPr>
        <w:tc>
          <w:tcPr>
            <w:tcW w:w="1392" w:type="dxa"/>
            <w:tcBorders>
              <w:top w:val="single" w:sz="4" w:space="0" w:color="000000"/>
              <w:left w:val="nil"/>
              <w:bottom w:val="nil"/>
              <w:right w:val="nil"/>
            </w:tcBorders>
            <w:vAlign w:val="bottom"/>
          </w:tcPr>
          <w:p w14:paraId="0AA62AAC" w14:textId="77777777" w:rsidR="00772825" w:rsidRDefault="00772825" w:rsidP="00823605">
            <w:pPr>
              <w:spacing w:after="0" w:line="259" w:lineRule="auto"/>
              <w:ind w:left="122" w:right="0" w:firstLine="0"/>
              <w:jc w:val="left"/>
            </w:pPr>
            <w:r>
              <w:t>Arrivals</w:t>
            </w:r>
            <w:r>
              <w:rPr>
                <w:vertAlign w:val="superscript"/>
              </w:rPr>
              <w:t>1</w:t>
            </w:r>
            <w:r>
              <w:t xml:space="preserve"> </w:t>
            </w:r>
          </w:p>
        </w:tc>
        <w:tc>
          <w:tcPr>
            <w:tcW w:w="1018" w:type="dxa"/>
            <w:tcBorders>
              <w:top w:val="single" w:sz="4" w:space="0" w:color="000000"/>
              <w:left w:val="nil"/>
              <w:bottom w:val="nil"/>
              <w:right w:val="nil"/>
            </w:tcBorders>
            <w:vAlign w:val="bottom"/>
          </w:tcPr>
          <w:p w14:paraId="23BFC301" w14:textId="77777777" w:rsidR="00772825" w:rsidRDefault="00772825" w:rsidP="00823605">
            <w:pPr>
              <w:spacing w:after="0" w:line="259" w:lineRule="auto"/>
              <w:ind w:left="0" w:right="0" w:firstLine="0"/>
              <w:jc w:val="left"/>
            </w:pPr>
            <w:r>
              <w:t xml:space="preserve">0,000 </w:t>
            </w:r>
          </w:p>
        </w:tc>
        <w:tc>
          <w:tcPr>
            <w:tcW w:w="1003" w:type="dxa"/>
            <w:tcBorders>
              <w:top w:val="single" w:sz="4" w:space="0" w:color="000000"/>
              <w:left w:val="nil"/>
              <w:bottom w:val="nil"/>
              <w:right w:val="nil"/>
            </w:tcBorders>
            <w:vAlign w:val="bottom"/>
          </w:tcPr>
          <w:p w14:paraId="0EA8D1E3" w14:textId="77777777" w:rsidR="00772825" w:rsidRDefault="00772825" w:rsidP="00823605">
            <w:pPr>
              <w:spacing w:after="0" w:line="259" w:lineRule="auto"/>
              <w:ind w:left="0" w:right="0" w:firstLine="0"/>
              <w:jc w:val="left"/>
            </w:pPr>
            <w:r>
              <w:t xml:space="preserve">000 </w:t>
            </w:r>
          </w:p>
        </w:tc>
        <w:tc>
          <w:tcPr>
            <w:tcW w:w="1035" w:type="dxa"/>
            <w:tcBorders>
              <w:top w:val="single" w:sz="4" w:space="0" w:color="000000"/>
              <w:left w:val="nil"/>
              <w:bottom w:val="nil"/>
              <w:right w:val="nil"/>
            </w:tcBorders>
            <w:vAlign w:val="bottom"/>
          </w:tcPr>
          <w:p w14:paraId="7D88A0BE" w14:textId="77777777" w:rsidR="00772825" w:rsidRDefault="00772825" w:rsidP="00823605">
            <w:pPr>
              <w:spacing w:after="0" w:line="259" w:lineRule="auto"/>
              <w:ind w:left="0" w:right="0" w:firstLine="0"/>
              <w:jc w:val="left"/>
            </w:pPr>
            <w:r>
              <w:t xml:space="preserve">00,000 </w:t>
            </w:r>
          </w:p>
        </w:tc>
        <w:tc>
          <w:tcPr>
            <w:tcW w:w="1054" w:type="dxa"/>
            <w:tcBorders>
              <w:top w:val="single" w:sz="4" w:space="0" w:color="000000"/>
              <w:left w:val="nil"/>
              <w:bottom w:val="nil"/>
              <w:right w:val="nil"/>
            </w:tcBorders>
            <w:vAlign w:val="bottom"/>
          </w:tcPr>
          <w:p w14:paraId="7D8B8A76" w14:textId="77777777" w:rsidR="00772825" w:rsidRDefault="00772825" w:rsidP="00823605">
            <w:pPr>
              <w:spacing w:after="0" w:line="259" w:lineRule="auto"/>
              <w:ind w:left="0" w:right="0" w:firstLine="0"/>
              <w:jc w:val="left"/>
            </w:pPr>
            <w:r>
              <w:t xml:space="preserve">000,000 </w:t>
            </w:r>
          </w:p>
        </w:tc>
        <w:tc>
          <w:tcPr>
            <w:tcW w:w="1013" w:type="dxa"/>
            <w:tcBorders>
              <w:top w:val="single" w:sz="4" w:space="0" w:color="000000"/>
              <w:left w:val="nil"/>
              <w:bottom w:val="nil"/>
              <w:right w:val="nil"/>
            </w:tcBorders>
            <w:vAlign w:val="bottom"/>
          </w:tcPr>
          <w:p w14:paraId="6D4BD15E" w14:textId="77777777" w:rsidR="00772825" w:rsidRDefault="00772825" w:rsidP="00823605">
            <w:pPr>
              <w:spacing w:after="0" w:line="259" w:lineRule="auto"/>
              <w:ind w:left="0" w:right="0" w:firstLine="0"/>
              <w:jc w:val="left"/>
            </w:pPr>
            <w:r>
              <w:t xml:space="preserve">000 </w:t>
            </w:r>
          </w:p>
        </w:tc>
        <w:tc>
          <w:tcPr>
            <w:tcW w:w="929" w:type="dxa"/>
            <w:tcBorders>
              <w:top w:val="single" w:sz="4" w:space="0" w:color="000000"/>
              <w:left w:val="nil"/>
              <w:bottom w:val="nil"/>
              <w:right w:val="nil"/>
            </w:tcBorders>
            <w:vAlign w:val="bottom"/>
          </w:tcPr>
          <w:p w14:paraId="10ABF0C6" w14:textId="77777777" w:rsidR="00772825" w:rsidRDefault="00772825" w:rsidP="00823605">
            <w:pPr>
              <w:spacing w:after="0" w:line="259" w:lineRule="auto"/>
              <w:ind w:left="0" w:right="0" w:firstLine="0"/>
              <w:jc w:val="left"/>
            </w:pPr>
            <w:r>
              <w:t xml:space="preserve">00,000 </w:t>
            </w:r>
          </w:p>
        </w:tc>
      </w:tr>
      <w:tr w:rsidR="00772825" w14:paraId="01E63785" w14:textId="77777777" w:rsidTr="00823605">
        <w:trPr>
          <w:trHeight w:val="516"/>
        </w:trPr>
        <w:tc>
          <w:tcPr>
            <w:tcW w:w="1392" w:type="dxa"/>
            <w:tcBorders>
              <w:top w:val="nil"/>
              <w:left w:val="nil"/>
              <w:bottom w:val="nil"/>
              <w:right w:val="nil"/>
            </w:tcBorders>
            <w:vAlign w:val="center"/>
          </w:tcPr>
          <w:p w14:paraId="594EEB86" w14:textId="77777777" w:rsidR="00772825" w:rsidRDefault="00772825" w:rsidP="00823605">
            <w:pPr>
              <w:spacing w:after="0" w:line="259" w:lineRule="auto"/>
              <w:ind w:left="122" w:right="0" w:firstLine="0"/>
              <w:jc w:val="left"/>
            </w:pPr>
            <w:r>
              <w:t xml:space="preserve">Departures </w:t>
            </w:r>
          </w:p>
        </w:tc>
        <w:tc>
          <w:tcPr>
            <w:tcW w:w="1018" w:type="dxa"/>
            <w:tcBorders>
              <w:top w:val="nil"/>
              <w:left w:val="nil"/>
              <w:bottom w:val="nil"/>
              <w:right w:val="nil"/>
            </w:tcBorders>
            <w:vAlign w:val="center"/>
          </w:tcPr>
          <w:p w14:paraId="43AE53F6" w14:textId="77777777" w:rsidR="00772825" w:rsidRDefault="00772825" w:rsidP="00823605">
            <w:pPr>
              <w:spacing w:after="0" w:line="259" w:lineRule="auto"/>
              <w:ind w:left="0" w:right="0" w:firstLine="0"/>
              <w:jc w:val="left"/>
            </w:pPr>
            <w:r>
              <w:t xml:space="preserve">0,000 </w:t>
            </w:r>
          </w:p>
        </w:tc>
        <w:tc>
          <w:tcPr>
            <w:tcW w:w="1003" w:type="dxa"/>
            <w:tcBorders>
              <w:top w:val="nil"/>
              <w:left w:val="nil"/>
              <w:bottom w:val="nil"/>
              <w:right w:val="nil"/>
            </w:tcBorders>
            <w:vAlign w:val="center"/>
          </w:tcPr>
          <w:p w14:paraId="11D7EDDF" w14:textId="77777777" w:rsidR="00772825" w:rsidRDefault="00772825" w:rsidP="00823605">
            <w:pPr>
              <w:spacing w:after="0" w:line="259" w:lineRule="auto"/>
              <w:ind w:left="0" w:right="0" w:firstLine="0"/>
              <w:jc w:val="left"/>
            </w:pPr>
            <w:r>
              <w:t xml:space="preserve">000 </w:t>
            </w:r>
          </w:p>
        </w:tc>
        <w:tc>
          <w:tcPr>
            <w:tcW w:w="1035" w:type="dxa"/>
            <w:tcBorders>
              <w:top w:val="nil"/>
              <w:left w:val="nil"/>
              <w:bottom w:val="nil"/>
              <w:right w:val="nil"/>
            </w:tcBorders>
            <w:vAlign w:val="center"/>
          </w:tcPr>
          <w:p w14:paraId="23CD2DE6" w14:textId="77777777" w:rsidR="00772825" w:rsidRDefault="00772825" w:rsidP="00823605">
            <w:pPr>
              <w:spacing w:after="0" w:line="259" w:lineRule="auto"/>
              <w:ind w:left="0" w:right="0" w:firstLine="0"/>
              <w:jc w:val="left"/>
            </w:pPr>
            <w:r>
              <w:t xml:space="preserve">00,000 </w:t>
            </w:r>
          </w:p>
        </w:tc>
        <w:tc>
          <w:tcPr>
            <w:tcW w:w="1054" w:type="dxa"/>
            <w:tcBorders>
              <w:top w:val="nil"/>
              <w:left w:val="nil"/>
              <w:bottom w:val="nil"/>
              <w:right w:val="nil"/>
            </w:tcBorders>
            <w:vAlign w:val="center"/>
          </w:tcPr>
          <w:p w14:paraId="116698A4" w14:textId="77777777" w:rsidR="00772825" w:rsidRDefault="00772825" w:rsidP="00823605">
            <w:pPr>
              <w:spacing w:after="0" w:line="259" w:lineRule="auto"/>
              <w:ind w:left="0" w:right="0" w:firstLine="0"/>
              <w:jc w:val="left"/>
            </w:pPr>
            <w:r>
              <w:t xml:space="preserve">000,000 </w:t>
            </w:r>
          </w:p>
        </w:tc>
        <w:tc>
          <w:tcPr>
            <w:tcW w:w="1013" w:type="dxa"/>
            <w:tcBorders>
              <w:top w:val="nil"/>
              <w:left w:val="nil"/>
              <w:bottom w:val="nil"/>
              <w:right w:val="nil"/>
            </w:tcBorders>
            <w:vAlign w:val="center"/>
          </w:tcPr>
          <w:p w14:paraId="27FA7504" w14:textId="77777777" w:rsidR="00772825" w:rsidRDefault="00772825" w:rsidP="00823605">
            <w:pPr>
              <w:spacing w:after="0" w:line="259" w:lineRule="auto"/>
              <w:ind w:left="0" w:right="0" w:firstLine="0"/>
              <w:jc w:val="left"/>
            </w:pPr>
            <w:r>
              <w:t xml:space="preserve">000 </w:t>
            </w:r>
          </w:p>
        </w:tc>
        <w:tc>
          <w:tcPr>
            <w:tcW w:w="929" w:type="dxa"/>
            <w:tcBorders>
              <w:top w:val="nil"/>
              <w:left w:val="nil"/>
              <w:bottom w:val="nil"/>
              <w:right w:val="nil"/>
            </w:tcBorders>
            <w:vAlign w:val="center"/>
          </w:tcPr>
          <w:p w14:paraId="4E67DF16" w14:textId="77777777" w:rsidR="00772825" w:rsidRDefault="00772825" w:rsidP="00823605">
            <w:pPr>
              <w:spacing w:after="0" w:line="259" w:lineRule="auto"/>
              <w:ind w:left="0" w:right="0" w:firstLine="0"/>
              <w:jc w:val="left"/>
            </w:pPr>
            <w:r>
              <w:t xml:space="preserve">00,000 </w:t>
            </w:r>
          </w:p>
        </w:tc>
      </w:tr>
      <w:tr w:rsidR="00772825" w14:paraId="490D571C" w14:textId="77777777" w:rsidTr="00823605">
        <w:trPr>
          <w:trHeight w:val="397"/>
        </w:trPr>
        <w:tc>
          <w:tcPr>
            <w:tcW w:w="1392" w:type="dxa"/>
            <w:tcBorders>
              <w:top w:val="nil"/>
              <w:left w:val="nil"/>
              <w:bottom w:val="single" w:sz="4" w:space="0" w:color="000000"/>
              <w:right w:val="nil"/>
            </w:tcBorders>
            <w:vAlign w:val="bottom"/>
          </w:tcPr>
          <w:p w14:paraId="77ECABB3" w14:textId="77777777" w:rsidR="00772825" w:rsidRDefault="00772825" w:rsidP="00823605">
            <w:pPr>
              <w:spacing w:after="0" w:line="259" w:lineRule="auto"/>
              <w:ind w:left="122" w:right="0" w:firstLine="0"/>
              <w:jc w:val="left"/>
            </w:pPr>
            <w:r>
              <w:t xml:space="preserve">Total </w:t>
            </w:r>
          </w:p>
        </w:tc>
        <w:tc>
          <w:tcPr>
            <w:tcW w:w="1018" w:type="dxa"/>
            <w:tcBorders>
              <w:top w:val="nil"/>
              <w:left w:val="nil"/>
              <w:bottom w:val="single" w:sz="4" w:space="0" w:color="000000"/>
              <w:right w:val="nil"/>
            </w:tcBorders>
            <w:vAlign w:val="bottom"/>
          </w:tcPr>
          <w:p w14:paraId="4D83EFAF" w14:textId="77777777" w:rsidR="00772825" w:rsidRDefault="00772825" w:rsidP="00823605">
            <w:pPr>
              <w:spacing w:after="0" w:line="259" w:lineRule="auto"/>
              <w:ind w:left="0" w:right="0" w:firstLine="0"/>
              <w:jc w:val="left"/>
            </w:pPr>
            <w:r>
              <w:t xml:space="preserve">0,000 </w:t>
            </w:r>
          </w:p>
        </w:tc>
        <w:tc>
          <w:tcPr>
            <w:tcW w:w="1003" w:type="dxa"/>
            <w:tcBorders>
              <w:top w:val="nil"/>
              <w:left w:val="nil"/>
              <w:bottom w:val="single" w:sz="4" w:space="0" w:color="000000"/>
              <w:right w:val="nil"/>
            </w:tcBorders>
            <w:vAlign w:val="bottom"/>
          </w:tcPr>
          <w:p w14:paraId="598EEE81" w14:textId="77777777" w:rsidR="00772825" w:rsidRDefault="00772825" w:rsidP="00823605">
            <w:pPr>
              <w:spacing w:after="0" w:line="259" w:lineRule="auto"/>
              <w:ind w:left="0" w:right="0" w:firstLine="0"/>
              <w:jc w:val="left"/>
            </w:pPr>
            <w:r>
              <w:t xml:space="preserve">000 </w:t>
            </w:r>
          </w:p>
        </w:tc>
        <w:tc>
          <w:tcPr>
            <w:tcW w:w="1035" w:type="dxa"/>
            <w:tcBorders>
              <w:top w:val="nil"/>
              <w:left w:val="nil"/>
              <w:bottom w:val="single" w:sz="4" w:space="0" w:color="000000"/>
              <w:right w:val="nil"/>
            </w:tcBorders>
            <w:vAlign w:val="bottom"/>
          </w:tcPr>
          <w:p w14:paraId="5B60B436" w14:textId="77777777" w:rsidR="00772825" w:rsidRDefault="00772825" w:rsidP="00823605">
            <w:pPr>
              <w:spacing w:after="0" w:line="259" w:lineRule="auto"/>
              <w:ind w:left="0" w:right="0" w:firstLine="0"/>
              <w:jc w:val="left"/>
            </w:pPr>
            <w:r>
              <w:t xml:space="preserve">00,000 </w:t>
            </w:r>
          </w:p>
        </w:tc>
        <w:tc>
          <w:tcPr>
            <w:tcW w:w="1054" w:type="dxa"/>
            <w:tcBorders>
              <w:top w:val="nil"/>
              <w:left w:val="nil"/>
              <w:bottom w:val="single" w:sz="4" w:space="0" w:color="000000"/>
              <w:right w:val="nil"/>
            </w:tcBorders>
            <w:vAlign w:val="bottom"/>
          </w:tcPr>
          <w:p w14:paraId="27EE644B" w14:textId="77777777" w:rsidR="00772825" w:rsidRDefault="00772825" w:rsidP="00823605">
            <w:pPr>
              <w:spacing w:after="0" w:line="259" w:lineRule="auto"/>
              <w:ind w:left="0" w:right="0" w:firstLine="0"/>
              <w:jc w:val="left"/>
            </w:pPr>
            <w:r>
              <w:t xml:space="preserve">000,000 </w:t>
            </w:r>
          </w:p>
        </w:tc>
        <w:tc>
          <w:tcPr>
            <w:tcW w:w="1013" w:type="dxa"/>
            <w:tcBorders>
              <w:top w:val="nil"/>
              <w:left w:val="nil"/>
              <w:bottom w:val="single" w:sz="4" w:space="0" w:color="000000"/>
              <w:right w:val="nil"/>
            </w:tcBorders>
            <w:vAlign w:val="bottom"/>
          </w:tcPr>
          <w:p w14:paraId="7F8A6191" w14:textId="77777777" w:rsidR="00772825" w:rsidRDefault="00772825" w:rsidP="00823605">
            <w:pPr>
              <w:spacing w:after="0" w:line="259" w:lineRule="auto"/>
              <w:ind w:left="0" w:right="0" w:firstLine="0"/>
              <w:jc w:val="left"/>
            </w:pPr>
            <w:r>
              <w:t xml:space="preserve">000 </w:t>
            </w:r>
          </w:p>
        </w:tc>
        <w:tc>
          <w:tcPr>
            <w:tcW w:w="929" w:type="dxa"/>
            <w:tcBorders>
              <w:top w:val="nil"/>
              <w:left w:val="nil"/>
              <w:bottom w:val="single" w:sz="4" w:space="0" w:color="000000"/>
              <w:right w:val="nil"/>
            </w:tcBorders>
            <w:vAlign w:val="bottom"/>
          </w:tcPr>
          <w:p w14:paraId="7ACDED16" w14:textId="77777777" w:rsidR="00772825" w:rsidRDefault="00772825" w:rsidP="00823605">
            <w:pPr>
              <w:spacing w:after="0" w:line="259" w:lineRule="auto"/>
              <w:ind w:left="0" w:right="0" w:firstLine="0"/>
              <w:jc w:val="left"/>
            </w:pPr>
            <w:r>
              <w:t xml:space="preserve">00,000 </w:t>
            </w:r>
          </w:p>
        </w:tc>
      </w:tr>
    </w:tbl>
    <w:p w14:paraId="1FD3993A" w14:textId="77777777" w:rsidR="00772825" w:rsidRDefault="00772825" w:rsidP="00772825">
      <w:pPr>
        <w:spacing w:after="237" w:line="280" w:lineRule="auto"/>
        <w:ind w:left="0" w:right="0" w:firstLine="0"/>
        <w:jc w:val="left"/>
      </w:pPr>
      <w:r>
        <w:rPr>
          <w:sz w:val="20"/>
          <w:vertAlign w:val="superscript"/>
        </w:rPr>
        <w:t>1</w:t>
      </w:r>
      <w:r>
        <w:rPr>
          <w:sz w:val="20"/>
        </w:rPr>
        <w:t xml:space="preserve">Bulleted and numbered lists should be created by using the word processing toolbar functions for these items (10pt, Times New Roman, left-justified) </w:t>
      </w:r>
    </w:p>
    <w:p w14:paraId="13AA0790" w14:textId="77777777" w:rsidR="00772825" w:rsidRDefault="00772825" w:rsidP="00772825">
      <w:pPr>
        <w:ind w:left="-5" w:right="22"/>
      </w:pPr>
      <w:r>
        <w:t xml:space="preserve">Any explanations of table data should immediately follow the table and be formatted as plain body text. DO NOT include table explanations within tables. Notations and references, such as superscript letters and number notations, are acceptable within the table, and a legend describing notes should follow directly beneath the table. </w:t>
      </w:r>
    </w:p>
    <w:p w14:paraId="7CF0C958" w14:textId="77777777" w:rsidR="00772825" w:rsidRDefault="00772825" w:rsidP="00772825">
      <w:pPr>
        <w:ind w:left="-5" w:right="22"/>
      </w:pPr>
      <w:r>
        <w:t xml:space="preserve">Table numbers should be indicated in the text as (Table 1) if it is a part of a sentence. If several tables are mentioned in the text, it would be "(Table 1 and 2) or as appropriate. </w:t>
      </w:r>
    </w:p>
    <w:p w14:paraId="3C69315A" w14:textId="77777777" w:rsidR="00772825" w:rsidRDefault="00772825" w:rsidP="00772825">
      <w:pPr>
        <w:pStyle w:val="Heading1"/>
        <w:ind w:left="-5" w:right="20"/>
      </w:pPr>
      <w:r>
        <w:t xml:space="preserve">FIGURE FORMAT </w:t>
      </w:r>
    </w:p>
    <w:p w14:paraId="2A971141" w14:textId="473E49FD" w:rsidR="00772825" w:rsidRDefault="00772825" w:rsidP="00772825">
      <w:pPr>
        <w:spacing w:after="0"/>
        <w:ind w:left="-5" w:right="22"/>
      </w:pPr>
      <w:r>
        <w:t>Figures include charts, graphs, and drawings. Pictures must be sharp enough; otherwise, they will be rejected. All figures and other graphics should be embedded or electronically placed within the text immediately after the first point of reference. Please do not put them on separate pages at the end of your</w:t>
      </w:r>
      <w:r w:rsidR="001474BD">
        <w:t xml:space="preserve"> </w:t>
      </w:r>
      <w:proofErr w:type="gramStart"/>
      <w:r w:rsidR="001474BD">
        <w:t xml:space="preserve">manuscript </w:t>
      </w:r>
      <w:r>
        <w:t>.</w:t>
      </w:r>
      <w:proofErr w:type="gramEnd"/>
      <w:r>
        <w:t xml:space="preserve"> All the figures should be centered in the main body/text. Figures must be labeled properly with the X, and Y axes marked/labeled and include a legend as appropriate. The figure should be easily understandable and contain enough information in it, including the caption. You may use double X/Y axes if necessary. The figure caption should be 12 </w:t>
      </w:r>
      <w:proofErr w:type="spellStart"/>
      <w:r>
        <w:t>pt</w:t>
      </w:r>
      <w:proofErr w:type="spellEnd"/>
      <w:r>
        <w:t xml:space="preserve">, Times New Roman font, left-justified, and appear immediately below the figure. The texts or legends in graphs, illustrations, or images should be set in 10pt "Time News Roman (10 Pt TNR)" font. </w:t>
      </w:r>
    </w:p>
    <w:p w14:paraId="007DB000" w14:textId="1858BC07" w:rsidR="00772825" w:rsidRDefault="00406765" w:rsidP="00772825">
      <w:pPr>
        <w:spacing w:after="251" w:line="259" w:lineRule="auto"/>
        <w:ind w:left="342" w:right="0" w:firstLine="0"/>
        <w:jc w:val="left"/>
      </w:pPr>
      <w:r>
        <w:rPr>
          <w:noProof/>
        </w:rPr>
        <w:lastRenderedPageBreak/>
        <w:drawing>
          <wp:inline distT="0" distB="0" distL="0" distR="0" wp14:anchorId="36C8C5C9" wp14:editId="4086A713">
            <wp:extent cx="4168140" cy="3284220"/>
            <wp:effectExtent l="19050" t="19050" r="2286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168140" cy="3284220"/>
                    </a:xfrm>
                    <a:prstGeom prst="rect">
                      <a:avLst/>
                    </a:prstGeom>
                    <a:ln w="3175" cap="sq" cmpd="thickThin">
                      <a:solidFill>
                        <a:srgbClr val="000000"/>
                      </a:solidFill>
                      <a:prstDash val="solid"/>
                      <a:miter lim="800000"/>
                    </a:ln>
                    <a:effectLst>
                      <a:innerShdw blurRad="76200">
                        <a:srgbClr val="000000"/>
                      </a:innerShdw>
                    </a:effectLst>
                  </pic:spPr>
                </pic:pic>
              </a:graphicData>
            </a:graphic>
          </wp:inline>
        </w:drawing>
      </w:r>
      <w:r w:rsidR="00772825">
        <w:br w:type="textWrapping" w:clear="all"/>
      </w:r>
    </w:p>
    <w:p w14:paraId="70D5AB1E" w14:textId="77777777" w:rsidR="00772825" w:rsidRDefault="00772825" w:rsidP="00772825">
      <w:pPr>
        <w:ind w:left="-5" w:right="22"/>
      </w:pPr>
      <w:r>
        <w:t xml:space="preserve">Figure 1: Figure caption/title (The figure caption should be 12 </w:t>
      </w:r>
      <w:proofErr w:type="spellStart"/>
      <w:r>
        <w:t>pt</w:t>
      </w:r>
      <w:proofErr w:type="spellEnd"/>
      <w:r>
        <w:t xml:space="preserve">, Times New Roman font, left-justified and appear immediately below the figure, with enough information to describing the figure) </w:t>
      </w:r>
    </w:p>
    <w:p w14:paraId="501283CD" w14:textId="77777777" w:rsidR="00772825" w:rsidRDefault="00772825" w:rsidP="00772825">
      <w:pPr>
        <w:ind w:left="-5" w:right="22"/>
      </w:pPr>
      <w:r>
        <w:t xml:space="preserve">Figure numbers should be indicated in the text as (Fig. 1) or Fig. 1, if it is a part of a sentence. If several figures are mentioned in the text, it would be "(Fig. 1 and 2) / (Fig. 1a, b and c)" or "Fig 1 and 2 / Fig. 1a and b", as appropriate. </w:t>
      </w:r>
    </w:p>
    <w:p w14:paraId="7157360C" w14:textId="77777777" w:rsidR="00772825" w:rsidRDefault="00772825" w:rsidP="00772825">
      <w:pPr>
        <w:pStyle w:val="Heading1"/>
        <w:spacing w:after="10"/>
        <w:ind w:left="-5" w:right="20"/>
      </w:pPr>
      <w:r>
        <w:t xml:space="preserve">REFERENCING  </w:t>
      </w:r>
    </w:p>
    <w:p w14:paraId="39C15DC0" w14:textId="77777777" w:rsidR="00772825" w:rsidRDefault="00772825" w:rsidP="00772825">
      <w:pPr>
        <w:spacing w:after="150"/>
        <w:ind w:left="-5" w:right="22"/>
      </w:pPr>
      <w:r>
        <w:t xml:space="preserve">Use the author's surname followed by publication date in brackets when following the Harvard method in-text citations. </w:t>
      </w:r>
    </w:p>
    <w:p w14:paraId="4A365E19" w14:textId="77777777" w:rsidR="00772825" w:rsidRDefault="00772825" w:rsidP="00772825">
      <w:pPr>
        <w:spacing w:after="145"/>
        <w:ind w:left="-5" w:right="22"/>
      </w:pPr>
      <w:r>
        <w:t xml:space="preserve">In-text citations example: </w:t>
      </w:r>
    </w:p>
    <w:p w14:paraId="22C4CCA3" w14:textId="77777777" w:rsidR="00772825" w:rsidRDefault="00772825" w:rsidP="00772825">
      <w:pPr>
        <w:spacing w:after="150"/>
        <w:ind w:left="-5" w:right="22"/>
      </w:pPr>
      <w:r>
        <w:t>"The research was carried out from a social-constructivist perspective with child development seen as a process of guided participation (Rogoff, 2003). It thus adopted a transactional stance towards development that is culturally and historically constructed (</w:t>
      </w:r>
      <w:proofErr w:type="spellStart"/>
      <w:r>
        <w:t>Vygotskii</w:t>
      </w:r>
      <w:proofErr w:type="spellEnd"/>
      <w:r>
        <w:t xml:space="preserve">, 1978)." </w:t>
      </w:r>
    </w:p>
    <w:p w14:paraId="72EB3DBD" w14:textId="77777777" w:rsidR="00772825" w:rsidRDefault="00772825" w:rsidP="00772825">
      <w:pPr>
        <w:spacing w:after="136" w:line="259" w:lineRule="auto"/>
        <w:ind w:left="0" w:right="0" w:firstLine="0"/>
        <w:jc w:val="left"/>
      </w:pPr>
      <w:r>
        <w:rPr>
          <w:b/>
          <w:i/>
        </w:rPr>
        <w:t xml:space="preserve">Reference Style  </w:t>
      </w:r>
    </w:p>
    <w:p w14:paraId="45AC6229" w14:textId="77777777" w:rsidR="00772825" w:rsidRDefault="00772825" w:rsidP="00772825">
      <w:pPr>
        <w:pStyle w:val="Heading1"/>
        <w:spacing w:after="145"/>
        <w:ind w:left="-5" w:right="20"/>
      </w:pPr>
      <w:r>
        <w:t xml:space="preserve">Book-one Author </w:t>
      </w:r>
    </w:p>
    <w:p w14:paraId="013EAB52" w14:textId="77777777" w:rsidR="00772825" w:rsidRDefault="00772825" w:rsidP="00772825">
      <w:pPr>
        <w:spacing w:after="150"/>
        <w:ind w:left="-5" w:right="22"/>
      </w:pPr>
      <w:r>
        <w:t xml:space="preserve">Last name, First initial. (Year published). Title. Edition. (Only include the edition if it is not the first edition) City published: Publisher, Page(s). </w:t>
      </w:r>
    </w:p>
    <w:p w14:paraId="5C3F15E5" w14:textId="77777777" w:rsidR="00772825" w:rsidRDefault="00772825" w:rsidP="00772825">
      <w:pPr>
        <w:pStyle w:val="Heading1"/>
        <w:spacing w:after="147"/>
        <w:ind w:left="-5" w:right="20"/>
      </w:pPr>
      <w:r>
        <w:lastRenderedPageBreak/>
        <w:t xml:space="preserve">Book-more Authors </w:t>
      </w:r>
    </w:p>
    <w:p w14:paraId="7B37D95E" w14:textId="77777777" w:rsidR="00772825" w:rsidRDefault="00772825" w:rsidP="00772825">
      <w:pPr>
        <w:spacing w:after="148"/>
        <w:ind w:left="-5" w:right="22"/>
      </w:pPr>
      <w:r>
        <w:t xml:space="preserve">Last name, First initial. and Last name, First initial. (Year published). Title. City: Publisher, Page(s). </w:t>
      </w:r>
    </w:p>
    <w:p w14:paraId="289AD506" w14:textId="77777777" w:rsidR="00772825" w:rsidRDefault="00772825" w:rsidP="00772825">
      <w:pPr>
        <w:spacing w:after="135" w:line="259" w:lineRule="auto"/>
        <w:ind w:left="-5" w:right="0"/>
        <w:jc w:val="left"/>
      </w:pPr>
      <w:r>
        <w:rPr>
          <w:i/>
        </w:rPr>
        <w:t xml:space="preserve">Example:  </w:t>
      </w:r>
    </w:p>
    <w:p w14:paraId="56EB13FB" w14:textId="77777777" w:rsidR="00772825" w:rsidRDefault="00772825" w:rsidP="00772825">
      <w:pPr>
        <w:spacing w:after="148"/>
        <w:ind w:left="-5" w:right="22"/>
      </w:pPr>
      <w:r>
        <w:t xml:space="preserve">Daniels, K., Patterson, G., and Dunston, Y. (2014). The ultimate student teaching guide. 2nd ed. Los Angeles: SAGE Publications, pp.145-151. </w:t>
      </w:r>
    </w:p>
    <w:p w14:paraId="136A64FE" w14:textId="77777777" w:rsidR="00772825" w:rsidRDefault="00772825" w:rsidP="00772825">
      <w:pPr>
        <w:pStyle w:val="Heading1"/>
        <w:spacing w:after="147"/>
        <w:ind w:left="-5" w:right="20"/>
      </w:pPr>
      <w:r>
        <w:t xml:space="preserve">Print Journal Article </w:t>
      </w:r>
    </w:p>
    <w:p w14:paraId="73B131D2" w14:textId="77777777" w:rsidR="00772825" w:rsidRDefault="00772825" w:rsidP="00772825">
      <w:pPr>
        <w:spacing w:after="150"/>
        <w:ind w:left="-5" w:right="22"/>
      </w:pPr>
      <w:r>
        <w:t xml:space="preserve">Last name, First initial. (Year published). Article title. Journal, Volume (Issue), Page(s). </w:t>
      </w:r>
    </w:p>
    <w:p w14:paraId="6FD1456A" w14:textId="77777777" w:rsidR="00772825" w:rsidRDefault="00772825" w:rsidP="00772825">
      <w:pPr>
        <w:spacing w:after="135" w:line="259" w:lineRule="auto"/>
        <w:ind w:left="-5" w:right="0"/>
        <w:jc w:val="left"/>
      </w:pPr>
      <w:r>
        <w:rPr>
          <w:i/>
        </w:rPr>
        <w:t xml:space="preserve">Example </w:t>
      </w:r>
    </w:p>
    <w:p w14:paraId="4A60E4B9" w14:textId="77777777" w:rsidR="00772825" w:rsidRDefault="00772825" w:rsidP="00772825">
      <w:pPr>
        <w:spacing w:after="150"/>
        <w:ind w:left="-5" w:right="22"/>
      </w:pPr>
      <w:r>
        <w:t xml:space="preserve">Dismuke, C. and </w:t>
      </w:r>
      <w:proofErr w:type="spellStart"/>
      <w:r>
        <w:t>Egede</w:t>
      </w:r>
      <w:proofErr w:type="spellEnd"/>
      <w:r>
        <w:t xml:space="preserve">, L. (2015). The Impact of Cognitive, Social and Physical Limitations on Income in Community Dwelling Adults </w:t>
      </w:r>
      <w:proofErr w:type="gramStart"/>
      <w:r>
        <w:t>With</w:t>
      </w:r>
      <w:proofErr w:type="gramEnd"/>
      <w:r>
        <w:t xml:space="preserve"> Chronic Medical and Mental Disorders. Global Journal of Health Science, 7(5), pp. 183-195. </w:t>
      </w:r>
    </w:p>
    <w:p w14:paraId="023378BC" w14:textId="77777777" w:rsidR="00772825" w:rsidRDefault="00772825" w:rsidP="00772825">
      <w:pPr>
        <w:spacing w:after="150"/>
        <w:ind w:left="-5" w:right="22"/>
      </w:pPr>
    </w:p>
    <w:p w14:paraId="0BAB6A84" w14:textId="77777777" w:rsidR="00772825" w:rsidRDefault="00772825" w:rsidP="00772825">
      <w:pPr>
        <w:pStyle w:val="Heading1"/>
        <w:spacing w:after="10"/>
        <w:ind w:left="-5" w:right="20"/>
      </w:pPr>
      <w:r>
        <w:t xml:space="preserve">SUPPLEMENTARY GUIDELINES Equations </w:t>
      </w:r>
    </w:p>
    <w:p w14:paraId="4A21EF7F" w14:textId="77777777" w:rsidR="00772825" w:rsidRDefault="00772825" w:rsidP="00772825">
      <w:pPr>
        <w:ind w:left="-5" w:right="22"/>
      </w:pPr>
      <w:r>
        <w:t xml:space="preserve">Equations should be centered and numbered consecutively, as in Eq. [1]. For long sets of equations where only one referencing equation number is wanted. Leave one line spacing before and after the equation. </w:t>
      </w:r>
    </w:p>
    <w:p w14:paraId="12EDA5AF" w14:textId="77777777" w:rsidR="00772825" w:rsidRDefault="00772825" w:rsidP="00772825">
      <w:pPr>
        <w:spacing w:after="226" w:line="259" w:lineRule="auto"/>
        <w:ind w:left="0" w:right="0" w:firstLine="0"/>
        <w:jc w:val="left"/>
      </w:pPr>
      <w:r>
        <w:t xml:space="preserve"> </w:t>
      </w:r>
    </w:p>
    <w:p w14:paraId="41F9EADD" w14:textId="77777777" w:rsidR="00772825" w:rsidRDefault="00772825" w:rsidP="00772825">
      <w:pPr>
        <w:tabs>
          <w:tab w:val="center" w:pos="2469"/>
          <w:tab w:val="center" w:pos="3377"/>
          <w:tab w:val="center" w:pos="6465"/>
          <w:tab w:val="right" w:pos="7473"/>
        </w:tabs>
        <w:spacing w:after="0" w:line="259" w:lineRule="auto"/>
        <w:ind w:left="0" w:right="0" w:firstLine="0"/>
        <w:jc w:val="left"/>
      </w:pPr>
      <w:r>
        <w:rPr>
          <w:rFonts w:ascii="Calibri" w:eastAsia="Calibri" w:hAnsi="Calibri" w:cs="Calibri"/>
          <w:sz w:val="22"/>
        </w:rPr>
        <w:tab/>
      </w:r>
      <w:r>
        <w:rPr>
          <w:rFonts w:ascii="Cambria Math" w:eastAsia="Cambria Math" w:hAnsi="Cambria Math" w:cs="Cambria Math"/>
        </w:rPr>
        <w:t>1</w:t>
      </w:r>
      <w:r>
        <w:rPr>
          <w:rFonts w:ascii="Cambria Math" w:eastAsia="Cambria Math" w:hAnsi="Cambria Math" w:cs="Cambria Math"/>
        </w:rPr>
        <w:tab/>
        <w:t>𝑑</w:t>
      </w:r>
      <w:r>
        <w:rPr>
          <w:rFonts w:ascii="Cambria Math" w:eastAsia="Cambria Math" w:hAnsi="Cambria Math" w:cs="Cambria Math"/>
          <w:vertAlign w:val="superscript"/>
        </w:rPr>
        <w:t>3</w:t>
      </w:r>
      <w:r>
        <w:rPr>
          <w:rFonts w:ascii="Cambria Math" w:eastAsia="Cambria Math" w:hAnsi="Cambria Math" w:cs="Cambria Math"/>
        </w:rPr>
        <w:t>𝑏</w:t>
      </w:r>
      <w:r>
        <w:rPr>
          <w:rFonts w:ascii="Cambria Math" w:eastAsia="Cambria Math" w:hAnsi="Cambria Math" w:cs="Cambria Math"/>
        </w:rPr>
        <w:tab/>
      </w:r>
      <w:r>
        <w:t xml:space="preserve">   </w:t>
      </w:r>
      <w:r>
        <w:tab/>
        <w:t xml:space="preserve">[1] </w:t>
      </w:r>
    </w:p>
    <w:p w14:paraId="2BB3F448" w14:textId="77777777" w:rsidR="00772825" w:rsidRDefault="00772825" w:rsidP="00772825">
      <w:pPr>
        <w:tabs>
          <w:tab w:val="center" w:pos="1062"/>
          <w:tab w:val="center" w:pos="1987"/>
          <w:tab w:val="center" w:pos="2999"/>
          <w:tab w:val="center" w:pos="4024"/>
        </w:tabs>
        <w:spacing w:after="0" w:line="259" w:lineRule="auto"/>
        <w:ind w:left="0" w:right="0" w:firstLine="0"/>
        <w:jc w:val="left"/>
      </w:pPr>
      <w:r>
        <w:rPr>
          <w:rFonts w:ascii="Calibri" w:eastAsia="Calibri" w:hAnsi="Calibri" w:cs="Calibri"/>
          <w:sz w:val="22"/>
        </w:rPr>
        <w:tab/>
      </w:r>
      <w:r>
        <w:rPr>
          <w:rFonts w:ascii="Cambria Math" w:eastAsia="Cambria Math" w:hAnsi="Cambria Math" w:cs="Cambria Math"/>
        </w:rPr>
        <w:t>𝐹</w:t>
      </w:r>
      <w:r>
        <w:rPr>
          <w:rFonts w:ascii="Cambria Math" w:eastAsia="Cambria Math" w:hAnsi="Cambria Math" w:cs="Cambria Math"/>
        </w:rPr>
        <w:tab/>
      </w:r>
      <w:r>
        <w:rPr>
          <w:noProof/>
        </w:rPr>
        <w:drawing>
          <wp:inline distT="0" distB="0" distL="0" distR="0" wp14:anchorId="67139122" wp14:editId="74B3A22F">
            <wp:extent cx="1060704" cy="198120"/>
            <wp:effectExtent l="0" t="0" r="0" b="0"/>
            <wp:docPr id="11215" name="Picture 11215"/>
            <wp:cNvGraphicFramePr/>
            <a:graphic xmlns:a="http://schemas.openxmlformats.org/drawingml/2006/main">
              <a:graphicData uri="http://schemas.openxmlformats.org/drawingml/2006/picture">
                <pic:pic xmlns:pic="http://schemas.openxmlformats.org/drawingml/2006/picture">
                  <pic:nvPicPr>
                    <pic:cNvPr id="11215" name="Picture 11215"/>
                    <pic:cNvPicPr/>
                  </pic:nvPicPr>
                  <pic:blipFill>
                    <a:blip r:embed="rId8"/>
                    <a:stretch>
                      <a:fillRect/>
                    </a:stretch>
                  </pic:blipFill>
                  <pic:spPr>
                    <a:xfrm>
                      <a:off x="0" y="0"/>
                      <a:ext cx="1060704" cy="198120"/>
                    </a:xfrm>
                    <a:prstGeom prst="rect">
                      <a:avLst/>
                    </a:prstGeom>
                  </pic:spPr>
                </pic:pic>
              </a:graphicData>
            </a:graphic>
          </wp:inline>
        </w:drawing>
      </w:r>
      <w:r>
        <w:rPr>
          <w:rFonts w:ascii="Cambria Math" w:eastAsia="Cambria Math" w:hAnsi="Cambria Math" w:cs="Cambria Math"/>
          <w:vertAlign w:val="superscript"/>
        </w:rPr>
        <w:t>2</w:t>
      </w:r>
      <w:r>
        <w:rPr>
          <w:rFonts w:ascii="Cambria Math" w:eastAsia="Cambria Math" w:hAnsi="Cambria Math" w:cs="Cambria Math"/>
          <w:vertAlign w:val="superscript"/>
        </w:rPr>
        <w:tab/>
      </w:r>
      <w:r>
        <w:rPr>
          <w:rFonts w:ascii="Cambria Math" w:eastAsia="Cambria Math" w:hAnsi="Cambria Math" w:cs="Cambria Math"/>
          <w:sz w:val="37"/>
          <w:vertAlign w:val="subscript"/>
        </w:rPr>
        <w:t> ∫</w:t>
      </w:r>
      <w:r>
        <w:rPr>
          <w:rFonts w:ascii="Cambria Math" w:eastAsia="Cambria Math" w:hAnsi="Cambria Math" w:cs="Cambria Math"/>
          <w:sz w:val="37"/>
          <w:vertAlign w:val="subscript"/>
        </w:rPr>
        <w:tab/>
      </w:r>
      <w:r>
        <w:rPr>
          <w:rFonts w:ascii="Calibri" w:eastAsia="Calibri" w:hAnsi="Calibri" w:cs="Calibri"/>
          <w:noProof/>
          <w:sz w:val="22"/>
        </w:rPr>
        <mc:AlternateContent>
          <mc:Choice Requires="wpg">
            <w:drawing>
              <wp:inline distT="0" distB="0" distL="0" distR="0" wp14:anchorId="2A61E74D" wp14:editId="08F34320">
                <wp:extent cx="316992" cy="10668"/>
                <wp:effectExtent l="0" t="0" r="0" b="0"/>
                <wp:docPr id="9845" name="Group 9845"/>
                <wp:cNvGraphicFramePr/>
                <a:graphic xmlns:a="http://schemas.openxmlformats.org/drawingml/2006/main">
                  <a:graphicData uri="http://schemas.microsoft.com/office/word/2010/wordprocessingGroup">
                    <wpg:wgp>
                      <wpg:cNvGrpSpPr/>
                      <wpg:grpSpPr>
                        <a:xfrm>
                          <a:off x="0" y="0"/>
                          <a:ext cx="316992" cy="10668"/>
                          <a:chOff x="0" y="0"/>
                          <a:chExt cx="316992" cy="10668"/>
                        </a:xfrm>
                      </wpg:grpSpPr>
                      <wps:wsp>
                        <wps:cNvPr id="11630" name="Shape 11630"/>
                        <wps:cNvSpPr/>
                        <wps:spPr>
                          <a:xfrm>
                            <a:off x="0" y="0"/>
                            <a:ext cx="316992" cy="10668"/>
                          </a:xfrm>
                          <a:custGeom>
                            <a:avLst/>
                            <a:gdLst/>
                            <a:ahLst/>
                            <a:cxnLst/>
                            <a:rect l="0" t="0" r="0" b="0"/>
                            <a:pathLst>
                              <a:path w="316992" h="10668">
                                <a:moveTo>
                                  <a:pt x="0" y="0"/>
                                </a:moveTo>
                                <a:lnTo>
                                  <a:pt x="316992" y="0"/>
                                </a:lnTo>
                                <a:lnTo>
                                  <a:pt x="316992" y="10668"/>
                                </a:lnTo>
                                <a:lnTo>
                                  <a:pt x="0" y="10668"/>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w16sdtdh="http://schemas.microsoft.com/office/word/2020/wordml/sdtdatahash">
            <w:pict>
              <v:group w14:anchorId="24030FD8" id="Group 9845" o:spid="_x0000_s1026" style="width:24.95pt;height:.85pt;mso-position-horizontal-relative:char;mso-position-vertical-relative:line" coordsize="316992,1066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">
                <v:shape id="Shape 11630" o:spid="_x0000_s1027" style="position:absolute;width:316992;height:10668;visibility:visible;mso-wrap-style:square;v-text-anchor:top" coordsize="316992,1066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" path="m,l316992,r,10668l,10668,,e" fillcolor="black" stroked="f" strokeweight="0">
                  <v:stroke miterlimit="83231f" joinstyle="miter"/>
                  <v:path arrowok="t" textboxrect="0,0,316992,10668"/>
                </v:shape>
                <w10:anchorlock/>
              </v:group>
            </w:pict>
          </mc:Fallback>
        </mc:AlternateContent>
      </w:r>
      <w:r>
        <w:rPr>
          <w:rFonts w:ascii="Cambria Math" w:eastAsia="Cambria Math" w:hAnsi="Cambria Math" w:cs="Cambria Math"/>
          <w:vertAlign w:val="superscript"/>
        </w:rPr>
        <w:t xml:space="preserve">𝑛 </w:t>
      </w:r>
      <w:r>
        <w:rPr>
          <w:rFonts w:ascii="Cambria Math" w:eastAsia="Cambria Math" w:hAnsi="Cambria Math" w:cs="Cambria Math"/>
          <w:sz w:val="37"/>
          <w:vertAlign w:val="subscript"/>
        </w:rPr>
        <w:t>𝛿</w:t>
      </w:r>
      <w:r>
        <w:rPr>
          <w:rFonts w:ascii="Cambria Math" w:eastAsia="Cambria Math" w:hAnsi="Cambria Math" w:cs="Cambria Math"/>
          <w:vertAlign w:val="superscript"/>
        </w:rPr>
        <w:t>4</w:t>
      </w:r>
      <w:r>
        <w:rPr>
          <w:rFonts w:ascii="Cambria Math" w:eastAsia="Cambria Math" w:hAnsi="Cambria Math" w:cs="Cambria Math"/>
        </w:rPr>
        <w:t>(𝐴−𝑏</w:t>
      </w:r>
      <w:r>
        <w:rPr>
          <w:rFonts w:ascii="Cambria Math" w:eastAsia="Cambria Math" w:hAnsi="Cambria Math" w:cs="Cambria Math"/>
          <w:vertAlign w:val="subscript"/>
        </w:rPr>
        <w:t>𝑛</w:t>
      </w:r>
      <w:r>
        <w:rPr>
          <w:rFonts w:ascii="Cambria Math" w:eastAsia="Cambria Math" w:hAnsi="Cambria Math" w:cs="Cambria Math"/>
        </w:rPr>
        <w:t>)</w:t>
      </w:r>
      <w:r>
        <w:t xml:space="preserve"> </w:t>
      </w:r>
    </w:p>
    <w:p w14:paraId="31AF3963" w14:textId="77777777" w:rsidR="00772825" w:rsidRDefault="00772825" w:rsidP="00772825">
      <w:pPr>
        <w:tabs>
          <w:tab w:val="center" w:pos="3428"/>
          <w:tab w:val="center" w:pos="5958"/>
        </w:tabs>
        <w:spacing w:after="0" w:line="259" w:lineRule="auto"/>
        <w:ind w:left="0" w:right="0" w:firstLine="0"/>
        <w:jc w:val="left"/>
      </w:pPr>
      <w:r>
        <w:rPr>
          <w:rFonts w:ascii="Calibri" w:eastAsia="Calibri" w:hAnsi="Calibri" w:cs="Calibri"/>
          <w:sz w:val="22"/>
        </w:rPr>
        <w:tab/>
      </w:r>
      <w:r>
        <w:rPr>
          <w:rFonts w:ascii="Cambria Math" w:eastAsia="Cambria Math" w:hAnsi="Cambria Math" w:cs="Cambria Math"/>
        </w:rPr>
        <w:t>3𝜔</w:t>
      </w:r>
      <w:r>
        <w:rPr>
          <w:rFonts w:ascii="Cambria Math" w:eastAsia="Cambria Math" w:hAnsi="Cambria Math" w:cs="Cambria Math"/>
          <w:vertAlign w:val="superscript"/>
        </w:rPr>
        <w:t>𝑖</w:t>
      </w:r>
      <w:r>
        <w:rPr>
          <w:rFonts w:ascii="Cambria Math" w:eastAsia="Cambria Math" w:hAnsi="Cambria Math" w:cs="Cambria Math"/>
          <w:vertAlign w:val="superscript"/>
        </w:rPr>
        <w:tab/>
      </w:r>
      <w:r>
        <w:t xml:space="preserve"> </w:t>
      </w:r>
    </w:p>
    <w:p w14:paraId="2A394C87" w14:textId="77777777" w:rsidR="00772825" w:rsidRDefault="00772825" w:rsidP="00772825">
      <w:pPr>
        <w:spacing w:after="256" w:line="259" w:lineRule="auto"/>
        <w:ind w:left="2105" w:right="0"/>
        <w:jc w:val="left"/>
      </w:pPr>
      <w:r>
        <w:rPr>
          <w:rFonts w:ascii="Cambria Math" w:eastAsia="Cambria Math" w:hAnsi="Cambria Math" w:cs="Cambria Math"/>
        </w:rPr>
        <w:t>(23𝜋)</w:t>
      </w:r>
      <w:r>
        <w:rPr>
          <w:rFonts w:ascii="Cambria Math" w:eastAsia="Cambria Math" w:hAnsi="Cambria Math" w:cs="Cambria Math"/>
          <w:sz w:val="17"/>
        </w:rPr>
        <w:t>3</w:t>
      </w:r>
    </w:p>
    <w:p w14:paraId="7339AE68" w14:textId="77777777" w:rsidR="00772825" w:rsidRDefault="00772825" w:rsidP="00772825">
      <w:pPr>
        <w:ind w:left="-5" w:right="22"/>
      </w:pPr>
      <w:r>
        <w:t xml:space="preserve">Describe symbols/constants that appear in the equation as needed. </w:t>
      </w:r>
    </w:p>
    <w:p w14:paraId="06E4C40C" w14:textId="77777777" w:rsidR="00772825" w:rsidRDefault="00772825" w:rsidP="00772825">
      <w:pPr>
        <w:spacing w:after="10"/>
        <w:ind w:left="-5" w:right="20"/>
      </w:pPr>
      <w:r>
        <w:rPr>
          <w:b/>
        </w:rPr>
        <w:t xml:space="preserve">Footnotes  </w:t>
      </w:r>
    </w:p>
    <w:p w14:paraId="1141A201" w14:textId="77777777" w:rsidR="00772825" w:rsidRDefault="00772825" w:rsidP="00772825">
      <w:pPr>
        <w:ind w:left="-5" w:right="22"/>
      </w:pPr>
      <w:r>
        <w:t xml:space="preserve">Footnotes are denoted by a character superscript in the text </w:t>
      </w:r>
      <w:r>
        <w:rPr>
          <w:vertAlign w:val="superscript"/>
        </w:rPr>
        <w:t>b</w:t>
      </w:r>
      <w:r>
        <w:t xml:space="preserve">.  </w:t>
      </w:r>
    </w:p>
    <w:p w14:paraId="1DF0C932" w14:textId="77777777" w:rsidR="00772825" w:rsidRDefault="00772825" w:rsidP="00772825">
      <w:pPr>
        <w:pStyle w:val="Heading1"/>
        <w:spacing w:after="10"/>
        <w:ind w:left="-5" w:right="20"/>
      </w:pPr>
      <w:r>
        <w:t xml:space="preserve">Units </w:t>
      </w:r>
    </w:p>
    <w:p w14:paraId="39634BEC" w14:textId="77777777" w:rsidR="00772825" w:rsidRDefault="00772825" w:rsidP="00772825">
      <w:pPr>
        <w:spacing w:after="88"/>
        <w:ind w:left="-5" w:right="22"/>
      </w:pPr>
      <w:r>
        <w:t>Use only the SI units. Keep a single space between two types of units (</w:t>
      </w:r>
      <w:proofErr w:type="gramStart"/>
      <w:r>
        <w:t>e.g.</w:t>
      </w:r>
      <w:proofErr w:type="gramEnd"/>
      <w:r>
        <w:t xml:space="preserve"> J mol</w:t>
      </w:r>
      <w:r>
        <w:rPr>
          <w:sz w:val="37"/>
          <w:vertAlign w:val="superscript"/>
        </w:rPr>
        <w:t xml:space="preserve">-1 </w:t>
      </w:r>
      <w:r>
        <w:t>K</w:t>
      </w:r>
      <w:r>
        <w:rPr>
          <w:sz w:val="37"/>
          <w:vertAlign w:val="superscript"/>
        </w:rPr>
        <w:t>-1</w:t>
      </w:r>
      <w:r>
        <w:t>). Use a negative exponent (e.g., kg m</w:t>
      </w:r>
      <w:r>
        <w:rPr>
          <w:sz w:val="37"/>
          <w:vertAlign w:val="superscript"/>
        </w:rPr>
        <w:t>-3</w:t>
      </w:r>
      <w:r>
        <w:t xml:space="preserve">) and do </w:t>
      </w:r>
      <w:r>
        <w:rPr>
          <w:b/>
        </w:rPr>
        <w:t xml:space="preserve">not </w:t>
      </w:r>
      <w:r>
        <w:t>indicate units as divisions (e.g., kg/m</w:t>
      </w:r>
      <w:r>
        <w:rPr>
          <w:sz w:val="37"/>
          <w:vertAlign w:val="superscript"/>
        </w:rPr>
        <w:t>3</w:t>
      </w:r>
      <w:r>
        <w:t xml:space="preserve">). </w:t>
      </w:r>
    </w:p>
    <w:p w14:paraId="31645E86" w14:textId="77777777" w:rsidR="00772825" w:rsidRDefault="00772825" w:rsidP="00772825">
      <w:pPr>
        <w:pStyle w:val="Heading1"/>
        <w:spacing w:after="10"/>
        <w:ind w:left="-5" w:right="20"/>
      </w:pPr>
      <w:r>
        <w:t xml:space="preserve">Nomenclature </w:t>
      </w:r>
    </w:p>
    <w:p w14:paraId="728B0096" w14:textId="77777777" w:rsidR="00772825" w:rsidRDefault="00772825" w:rsidP="00772825">
      <w:pPr>
        <w:spacing w:after="10"/>
        <w:ind w:left="-5" w:right="22"/>
      </w:pPr>
      <w:r>
        <w:t xml:space="preserve">Follow IUPAC nomenclature in naming chemical substances. </w:t>
      </w:r>
    </w:p>
    <w:p w14:paraId="59A26663" w14:textId="77777777" w:rsidR="00772825" w:rsidRDefault="00772825" w:rsidP="00772825">
      <w:pPr>
        <w:spacing w:after="0" w:line="259" w:lineRule="auto"/>
        <w:ind w:left="0" w:right="0" w:firstLine="0"/>
        <w:jc w:val="left"/>
      </w:pPr>
      <w:r>
        <w:t xml:space="preserve"> </w:t>
      </w:r>
    </w:p>
    <w:p w14:paraId="463ED362" w14:textId="77777777" w:rsidR="00772825" w:rsidRDefault="00772825" w:rsidP="00772825">
      <w:pPr>
        <w:spacing w:after="13" w:line="232" w:lineRule="auto"/>
        <w:ind w:left="-15" w:right="1481" w:firstLine="0"/>
        <w:jc w:val="left"/>
      </w:pPr>
      <w:r>
        <w:rPr>
          <w:b/>
        </w:rPr>
        <w:t xml:space="preserve">Mathematical operations and mathematical equations </w:t>
      </w:r>
      <w:r>
        <w:t xml:space="preserve">Keep a single space before and after arithmetic operators.  e.g. </w:t>
      </w:r>
      <w:r>
        <w:tab/>
        <w:t xml:space="preserve">3 + </w:t>
      </w:r>
      <w:proofErr w:type="gramStart"/>
      <w:r>
        <w:t>5  =</w:t>
      </w:r>
      <w:proofErr w:type="gramEnd"/>
      <w:r>
        <w:t xml:space="preserve"> 8  </w:t>
      </w:r>
    </w:p>
    <w:p w14:paraId="73403442" w14:textId="77777777" w:rsidR="00772825" w:rsidRDefault="00772825" w:rsidP="00772825">
      <w:pPr>
        <w:spacing w:after="0" w:line="259" w:lineRule="auto"/>
        <w:ind w:left="0" w:right="52" w:firstLine="0"/>
        <w:jc w:val="right"/>
      </w:pPr>
      <w:r>
        <w:lastRenderedPageBreak/>
        <w:t>3 × 5 = 15 (</w:t>
      </w:r>
      <w:r>
        <w:rPr>
          <w:i/>
        </w:rPr>
        <w:t xml:space="preserve">Use the multiplication symbol, </w:t>
      </w:r>
      <w:r>
        <w:rPr>
          <w:i/>
          <w:u w:val="single" w:color="000000"/>
        </w:rPr>
        <w:t>do not</w:t>
      </w:r>
      <w:r>
        <w:rPr>
          <w:i/>
        </w:rPr>
        <w:t xml:space="preserve"> use the letter x or *) </w:t>
      </w:r>
    </w:p>
    <w:p w14:paraId="0121CA22" w14:textId="77777777" w:rsidR="00772825" w:rsidRDefault="00772825" w:rsidP="00772825">
      <w:pPr>
        <w:spacing w:after="0" w:line="259" w:lineRule="auto"/>
        <w:ind w:left="720" w:right="0" w:firstLine="0"/>
        <w:jc w:val="left"/>
      </w:pPr>
      <w:r>
        <w:rPr>
          <w:i/>
        </w:rPr>
        <w:t xml:space="preserve"> </w:t>
      </w:r>
    </w:p>
    <w:p w14:paraId="08541B19" w14:textId="77777777" w:rsidR="00772825" w:rsidRDefault="00772825" w:rsidP="00772825">
      <w:pPr>
        <w:pStyle w:val="Heading1"/>
        <w:ind w:left="-5" w:right="20"/>
      </w:pPr>
      <w:r>
        <w:t xml:space="preserve">Quantitative expression of scientific results </w:t>
      </w:r>
    </w:p>
    <w:p w14:paraId="1DA05006" w14:textId="77777777" w:rsidR="00772825" w:rsidRDefault="00772825" w:rsidP="00772825">
      <w:pPr>
        <w:spacing w:after="427"/>
        <w:ind w:left="-5" w:right="22"/>
      </w:pPr>
      <w:r>
        <w:t xml:space="preserve">Keep a single space between the magnitude and the unit of a particular quantity. In expressing percentages, </w:t>
      </w:r>
      <w:r>
        <w:rPr>
          <w:u w:val="single" w:color="000000"/>
        </w:rPr>
        <w:t>do not</w:t>
      </w:r>
      <w:r>
        <w:t xml:space="preserve"> keep any space between the number and the % sign. </w:t>
      </w:r>
    </w:p>
    <w:p w14:paraId="2A2AAF2A" w14:textId="32FFD4B4" w:rsidR="00772825" w:rsidRPr="002B2A2F" w:rsidRDefault="00772825" w:rsidP="00772825">
      <w:pPr>
        <w:spacing w:after="427"/>
        <w:ind w:left="-5" w:right="22"/>
        <w:rPr>
          <w:szCs w:val="24"/>
        </w:rPr>
      </w:pPr>
      <w:r w:rsidRPr="002B2A2F">
        <w:rPr>
          <w:szCs w:val="24"/>
        </w:rPr>
        <w:t xml:space="preserve">e.g.   </w:t>
      </w:r>
      <w:r w:rsidR="00252276">
        <w:rPr>
          <w:szCs w:val="24"/>
        </w:rPr>
        <w:t>10</w:t>
      </w:r>
      <w:r w:rsidRPr="002B2A2F">
        <w:rPr>
          <w:szCs w:val="24"/>
        </w:rPr>
        <w:t>.00 × 10</w:t>
      </w:r>
      <w:r w:rsidRPr="002B2A2F">
        <w:rPr>
          <w:szCs w:val="24"/>
          <w:vertAlign w:val="superscript"/>
        </w:rPr>
        <w:t>5</w:t>
      </w:r>
      <w:r w:rsidRPr="002B2A2F">
        <w:rPr>
          <w:szCs w:val="24"/>
        </w:rPr>
        <w:t xml:space="preserve"> N m</w:t>
      </w:r>
      <w:r w:rsidRPr="002B2A2F">
        <w:rPr>
          <w:szCs w:val="24"/>
          <w:vertAlign w:val="superscript"/>
        </w:rPr>
        <w:t>-2</w:t>
      </w:r>
      <w:r w:rsidRPr="002B2A2F">
        <w:rPr>
          <w:szCs w:val="24"/>
        </w:rPr>
        <w:t xml:space="preserve">, 56.7% </w:t>
      </w:r>
    </w:p>
    <w:p w14:paraId="428EAA33" w14:textId="77777777" w:rsidR="00772825" w:rsidRDefault="00772825" w:rsidP="00772825">
      <w:pPr>
        <w:pStyle w:val="Heading1"/>
        <w:ind w:left="-5" w:right="20"/>
      </w:pPr>
      <w:r>
        <w:t xml:space="preserve">Significant figures </w:t>
      </w:r>
    </w:p>
    <w:p w14:paraId="762430BE" w14:textId="77777777" w:rsidR="00772825" w:rsidRDefault="00772825" w:rsidP="00772825">
      <w:pPr>
        <w:ind w:left="-5" w:right="22"/>
      </w:pPr>
      <w:r>
        <w:t xml:space="preserve">In reporting experimental measurements, do not keep digits that are </w:t>
      </w:r>
      <w:r>
        <w:rPr>
          <w:u w:val="single" w:color="000000"/>
        </w:rPr>
        <w:t>not</w:t>
      </w:r>
      <w:r>
        <w:t xml:space="preserve"> </w:t>
      </w:r>
      <w:proofErr w:type="gramStart"/>
      <w:r>
        <w:t>significant  (</w:t>
      </w:r>
      <w:proofErr w:type="gramEnd"/>
      <w:r>
        <w:t xml:space="preserve">beyond the precision of the instrument's scale). </w:t>
      </w:r>
    </w:p>
    <w:p w14:paraId="656ED2D2" w14:textId="77777777" w:rsidR="00772825" w:rsidRDefault="00772825" w:rsidP="00772825">
      <w:pPr>
        <w:ind w:left="-5" w:right="22"/>
      </w:pPr>
      <w:r>
        <w:t xml:space="preserve">e.g., 4.6567 to be reported as 4.66 if the scale used is precise up to the second decimal place. </w:t>
      </w:r>
    </w:p>
    <w:p w14:paraId="679AAE69" w14:textId="77777777" w:rsidR="00772825" w:rsidRDefault="00772825" w:rsidP="00772825">
      <w:pPr>
        <w:pStyle w:val="Heading1"/>
        <w:ind w:left="-5" w:right="20"/>
      </w:pPr>
      <w:r>
        <w:t xml:space="preserve">Parenthesis </w:t>
      </w:r>
    </w:p>
    <w:p w14:paraId="3421D01B" w14:textId="77777777" w:rsidR="00772825" w:rsidRDefault="00772825" w:rsidP="00772825">
      <w:pPr>
        <w:ind w:left="-5" w:right="22"/>
      </w:pPr>
      <w:r>
        <w:t xml:space="preserve">Keep a single space before and after the parenthesis. However, do </w:t>
      </w:r>
      <w:r>
        <w:rPr>
          <w:u w:val="single" w:color="000000"/>
        </w:rPr>
        <w:t>not</w:t>
      </w:r>
      <w:r>
        <w:t xml:space="preserve"> keep space between the first and the last letter/symbol inside the parenthesis. E.g., The magnitude of x is less than five (x &lt; 5). </w:t>
      </w:r>
    </w:p>
    <w:p w14:paraId="10396D1C" w14:textId="77777777" w:rsidR="00772825" w:rsidRDefault="00772825" w:rsidP="00772825">
      <w:pPr>
        <w:pStyle w:val="Heading1"/>
        <w:spacing w:after="10"/>
        <w:ind w:left="-5" w:right="20"/>
      </w:pPr>
      <w:r>
        <w:t xml:space="preserve">Lists </w:t>
      </w:r>
    </w:p>
    <w:p w14:paraId="061B81B9" w14:textId="77777777" w:rsidR="00772825" w:rsidRDefault="00772825" w:rsidP="00772825">
      <w:pPr>
        <w:spacing w:after="10"/>
        <w:ind w:left="-5" w:right="22"/>
      </w:pPr>
      <w:r>
        <w:t xml:space="preserve">Lists can provide using either numbers or bullets: </w:t>
      </w:r>
    </w:p>
    <w:p w14:paraId="684C52AC" w14:textId="77777777" w:rsidR="00772825" w:rsidRDefault="00772825" w:rsidP="00772825">
      <w:pPr>
        <w:spacing w:after="0"/>
        <w:ind w:left="310" w:right="22"/>
      </w:pPr>
      <w:proofErr w:type="spellStart"/>
      <w:r>
        <w:t>i</w:t>
      </w:r>
      <w:proofErr w:type="spellEnd"/>
      <w:r>
        <w:t xml:space="preserve">. List item 1 like this; ii. List item 2 is an example of a more extended list item that wraps to a second line, where the second line is indented. </w:t>
      </w:r>
    </w:p>
    <w:p w14:paraId="530C80BA" w14:textId="77777777" w:rsidR="00772825" w:rsidRDefault="00772825" w:rsidP="00772825">
      <w:pPr>
        <w:spacing w:after="0" w:line="259" w:lineRule="auto"/>
        <w:ind w:left="300" w:right="0" w:firstLine="0"/>
        <w:jc w:val="left"/>
      </w:pPr>
      <w:r>
        <w:t xml:space="preserve"> </w:t>
      </w:r>
    </w:p>
    <w:p w14:paraId="21B33D28" w14:textId="77777777" w:rsidR="00772825" w:rsidRDefault="00772825" w:rsidP="00772825">
      <w:pPr>
        <w:spacing w:after="210" w:line="232" w:lineRule="auto"/>
        <w:ind w:left="266" w:right="3580" w:hanging="281"/>
        <w:jc w:val="left"/>
      </w:pPr>
      <w:r>
        <w:t xml:space="preserve">The example for bulleted items like this: </w:t>
      </w:r>
      <w:r>
        <w:rPr>
          <w:rFonts w:ascii="Segoe UI Symbol" w:eastAsia="Segoe UI Symbol" w:hAnsi="Segoe UI Symbol" w:cs="Segoe UI Symbol"/>
        </w:rPr>
        <w:t>•</w:t>
      </w:r>
      <w:r>
        <w:rPr>
          <w:rFonts w:ascii="Arial" w:eastAsia="Arial" w:hAnsi="Arial" w:cs="Arial"/>
        </w:rPr>
        <w:t xml:space="preserve"> </w:t>
      </w:r>
      <w:r>
        <w:t xml:space="preserve">List item 1; </w:t>
      </w:r>
      <w:r>
        <w:rPr>
          <w:rFonts w:ascii="Segoe UI Symbol" w:eastAsia="Segoe UI Symbol" w:hAnsi="Segoe UI Symbol" w:cs="Segoe UI Symbol"/>
        </w:rPr>
        <w:t>•</w:t>
      </w:r>
      <w:r>
        <w:rPr>
          <w:rFonts w:ascii="Arial" w:eastAsia="Arial" w:hAnsi="Arial" w:cs="Arial"/>
        </w:rPr>
        <w:t xml:space="preserve"> </w:t>
      </w:r>
      <w:r>
        <w:t xml:space="preserve">List item 2. </w:t>
      </w:r>
    </w:p>
    <w:p w14:paraId="743DFC59" w14:textId="77777777" w:rsidR="00772825" w:rsidRDefault="00772825" w:rsidP="00772825">
      <w:pPr>
        <w:spacing w:after="216" w:line="259" w:lineRule="auto"/>
        <w:ind w:left="0" w:right="0" w:firstLine="0"/>
        <w:jc w:val="left"/>
      </w:pPr>
      <w:r>
        <w:rPr>
          <w:b/>
        </w:rPr>
        <w:t xml:space="preserve"> </w:t>
      </w:r>
    </w:p>
    <w:p w14:paraId="0906D3DA" w14:textId="77777777" w:rsidR="00772825" w:rsidRDefault="00772825" w:rsidP="00772825">
      <w:pPr>
        <w:spacing w:after="216" w:line="259" w:lineRule="auto"/>
        <w:ind w:left="0" w:right="0" w:firstLine="0"/>
        <w:jc w:val="left"/>
      </w:pPr>
      <w:r>
        <w:rPr>
          <w:b/>
        </w:rPr>
        <w:t xml:space="preserve"> </w:t>
      </w:r>
    </w:p>
    <w:p w14:paraId="65FA0CDD" w14:textId="77777777" w:rsidR="00772825" w:rsidRDefault="00772825" w:rsidP="00772825">
      <w:pPr>
        <w:spacing w:after="216" w:line="259" w:lineRule="auto"/>
        <w:ind w:left="0" w:right="0" w:firstLine="0"/>
        <w:jc w:val="left"/>
      </w:pPr>
      <w:r>
        <w:rPr>
          <w:b/>
        </w:rPr>
        <w:t xml:space="preserve"> </w:t>
      </w:r>
    </w:p>
    <w:p w14:paraId="218BE78C" w14:textId="7840EA88" w:rsidR="00772825" w:rsidRDefault="00772825" w:rsidP="00772825">
      <w:pPr>
        <w:spacing w:after="0" w:line="259" w:lineRule="auto"/>
        <w:ind w:left="0" w:right="0" w:firstLine="0"/>
        <w:jc w:val="left"/>
      </w:pPr>
    </w:p>
    <w:p w14:paraId="39D941F1" w14:textId="77777777" w:rsidR="00772825" w:rsidRDefault="00772825"/>
    <w:sectPr w:rsidR="00772825">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5C319F6" w14:textId="77777777" w:rsidR="00AD0B77" w:rsidRDefault="00AD0B77" w:rsidP="00772825">
      <w:pPr>
        <w:spacing w:after="0" w:line="240" w:lineRule="auto"/>
      </w:pPr>
      <w:r>
        <w:separator/>
      </w:r>
    </w:p>
  </w:endnote>
  <w:endnote w:type="continuationSeparator" w:id="0">
    <w:p w14:paraId="1D77498D" w14:textId="77777777" w:rsidR="00AD0B77" w:rsidRDefault="00AD0B77" w:rsidP="0077282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7075D" w14:textId="77777777" w:rsidR="00FC00DE" w:rsidRDefault="00FC00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081077" w14:textId="77777777" w:rsidR="00FC00DE" w:rsidRDefault="00FC00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1FC71A" w14:textId="77777777" w:rsidR="00FC00DE" w:rsidRDefault="00FC00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8790AA" w14:textId="77777777" w:rsidR="00AD0B77" w:rsidRDefault="00AD0B77" w:rsidP="00772825">
      <w:pPr>
        <w:spacing w:after="0" w:line="240" w:lineRule="auto"/>
      </w:pPr>
      <w:r>
        <w:separator/>
      </w:r>
    </w:p>
  </w:footnote>
  <w:footnote w:type="continuationSeparator" w:id="0">
    <w:p w14:paraId="5BF1C67E" w14:textId="77777777" w:rsidR="00AD0B77" w:rsidRDefault="00AD0B77" w:rsidP="0077282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F7CBD" w14:textId="77777777" w:rsidR="00FC00DE" w:rsidRDefault="00FC00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477D39" w14:textId="77777777" w:rsidR="00772825" w:rsidRPr="00772825" w:rsidRDefault="00772825" w:rsidP="00C64212">
    <w:pPr>
      <w:spacing w:after="15" w:line="259" w:lineRule="auto"/>
      <w:ind w:left="0" w:right="0" w:firstLine="0"/>
      <w:jc w:val="left"/>
      <w:rPr>
        <w:sz w:val="20"/>
        <w:szCs w:val="20"/>
      </w:rPr>
    </w:pPr>
    <w:r w:rsidRPr="00772825">
      <w:rPr>
        <w:noProof/>
        <w:sz w:val="20"/>
        <w:szCs w:val="20"/>
      </w:rPr>
      <w:drawing>
        <wp:anchor distT="0" distB="0" distL="114300" distR="114300" simplePos="0" relativeHeight="251659264" behindDoc="1" locked="0" layoutInCell="1" allowOverlap="1" wp14:anchorId="16F0ADA8" wp14:editId="6800239C">
          <wp:simplePos x="0" y="0"/>
          <wp:positionH relativeFrom="margin">
            <wp:align>right</wp:align>
          </wp:positionH>
          <wp:positionV relativeFrom="paragraph">
            <wp:posOffset>12700</wp:posOffset>
          </wp:positionV>
          <wp:extent cx="1485900" cy="438150"/>
          <wp:effectExtent l="0" t="0" r="0" b="0"/>
          <wp:wrapTight wrapText="bothSides">
            <wp:wrapPolygon edited="0">
              <wp:start x="0" y="0"/>
              <wp:lineTo x="0" y="20661"/>
              <wp:lineTo x="21323" y="20661"/>
              <wp:lineTo x="21323"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485900" cy="438150"/>
                  </a:xfrm>
                  <a:prstGeom prst="rect">
                    <a:avLst/>
                  </a:prstGeom>
                </pic:spPr>
              </pic:pic>
            </a:graphicData>
          </a:graphic>
          <wp14:sizeRelH relativeFrom="margin">
            <wp14:pctWidth>0</wp14:pctWidth>
          </wp14:sizeRelH>
          <wp14:sizeRelV relativeFrom="margin">
            <wp14:pctHeight>0</wp14:pctHeight>
          </wp14:sizeRelV>
        </wp:anchor>
      </w:drawing>
    </w:r>
    <w:r w:rsidRPr="00772825">
      <w:rPr>
        <w:color w:val="A6A6A6"/>
        <w:sz w:val="20"/>
        <w:szCs w:val="20"/>
      </w:rPr>
      <w:t>14</w:t>
    </w:r>
    <w:r w:rsidRPr="00772825">
      <w:rPr>
        <w:color w:val="A6A6A6"/>
        <w:sz w:val="20"/>
        <w:szCs w:val="20"/>
        <w:vertAlign w:val="superscript"/>
      </w:rPr>
      <w:t>th</w:t>
    </w:r>
    <w:r w:rsidRPr="00772825">
      <w:rPr>
        <w:color w:val="A6A6A6"/>
        <w:sz w:val="20"/>
        <w:szCs w:val="20"/>
      </w:rPr>
      <w:t xml:space="preserve"> SLIIT Business School Students’ Research Conference, SBSSRC2021 </w:t>
    </w:r>
    <w:r w:rsidRPr="00772825">
      <w:rPr>
        <w:rFonts w:eastAsia="Calibri"/>
        <w:sz w:val="20"/>
        <w:szCs w:val="20"/>
      </w:rPr>
      <w:t xml:space="preserve"> </w:t>
    </w:r>
    <w:r w:rsidRPr="00772825">
      <w:rPr>
        <w:color w:val="A6A6A6"/>
        <w:sz w:val="20"/>
        <w:szCs w:val="20"/>
      </w:rPr>
      <w:t xml:space="preserve"> </w:t>
    </w:r>
  </w:p>
  <w:p w14:paraId="669BAB60" w14:textId="77777777" w:rsidR="00772825" w:rsidRPr="00772825" w:rsidRDefault="00772825" w:rsidP="00C64212">
    <w:pPr>
      <w:spacing w:after="18" w:line="259" w:lineRule="auto"/>
      <w:ind w:left="0" w:right="0" w:firstLine="0"/>
      <w:jc w:val="left"/>
      <w:rPr>
        <w:sz w:val="20"/>
        <w:szCs w:val="20"/>
      </w:rPr>
    </w:pPr>
    <w:r w:rsidRPr="00772825">
      <w:rPr>
        <w:color w:val="A6A6A6"/>
        <w:sz w:val="20"/>
        <w:szCs w:val="20"/>
      </w:rPr>
      <w:t>10</w:t>
    </w:r>
    <w:r w:rsidRPr="00772825">
      <w:rPr>
        <w:color w:val="A6A6A6"/>
        <w:sz w:val="20"/>
        <w:szCs w:val="20"/>
        <w:vertAlign w:val="superscript"/>
      </w:rPr>
      <w:t>th</w:t>
    </w:r>
    <w:r w:rsidRPr="00772825">
      <w:rPr>
        <w:color w:val="A6A6A6"/>
        <w:sz w:val="20"/>
        <w:szCs w:val="20"/>
      </w:rPr>
      <w:t xml:space="preserve"> December 2021 @ SLIIT Business School, Malabe, Sri Lanka. </w:t>
    </w:r>
  </w:p>
  <w:p w14:paraId="7D0A8080" w14:textId="77777777" w:rsidR="00772825" w:rsidRPr="00517C2D" w:rsidRDefault="00772825" w:rsidP="00C64212">
    <w:pPr>
      <w:spacing w:after="0" w:line="259" w:lineRule="auto"/>
      <w:ind w:left="0" w:right="0" w:firstLine="0"/>
      <w:jc w:val="left"/>
      <w:rPr>
        <w:color w:val="A6A6A6"/>
        <w:sz w:val="20"/>
      </w:rPr>
    </w:pPr>
    <w:r w:rsidRPr="00772825">
      <w:rPr>
        <w:color w:val="A6A6A6"/>
        <w:sz w:val="20"/>
        <w:szCs w:val="20"/>
      </w:rPr>
      <w:t>Paper ID: SBSSRC2021</w:t>
    </w:r>
    <w:r>
      <w:rPr>
        <w:color w:val="A6A6A6"/>
        <w:sz w:val="20"/>
      </w:rPr>
      <w:t xml:space="preserve">- </w:t>
    </w:r>
  </w:p>
  <w:p w14:paraId="2FC93314" w14:textId="77777777" w:rsidR="00772825" w:rsidRDefault="0077282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92797E" w14:textId="77777777" w:rsidR="00FC00DE" w:rsidRDefault="00FC00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4E24EA7"/>
    <w:multiLevelType w:val="hybridMultilevel"/>
    <w:tmpl w:val="4E2EA81A"/>
    <w:lvl w:ilvl="0" w:tplc="5B1473E8">
      <w:start w:val="1"/>
      <w:numFmt w:val="decimal"/>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386BE8">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1F016D8">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CE478">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823ED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D601D6A">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1561434">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608E9142">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844E54E">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2"/>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2825"/>
    <w:rsid w:val="000C13C8"/>
    <w:rsid w:val="001474BD"/>
    <w:rsid w:val="001E4B2C"/>
    <w:rsid w:val="00252276"/>
    <w:rsid w:val="0027303C"/>
    <w:rsid w:val="00296162"/>
    <w:rsid w:val="002E1993"/>
    <w:rsid w:val="00406765"/>
    <w:rsid w:val="00485DC4"/>
    <w:rsid w:val="00620916"/>
    <w:rsid w:val="00772825"/>
    <w:rsid w:val="00794666"/>
    <w:rsid w:val="009C25B4"/>
    <w:rsid w:val="009C724A"/>
    <w:rsid w:val="00A77958"/>
    <w:rsid w:val="00AD0B77"/>
    <w:rsid w:val="00B33C84"/>
    <w:rsid w:val="00BB2F8D"/>
    <w:rsid w:val="00C01436"/>
    <w:rsid w:val="00C64212"/>
    <w:rsid w:val="00DD7D54"/>
    <w:rsid w:val="00E11ABD"/>
    <w:rsid w:val="00FC00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483749"/>
  <w15:chartTrackingRefBased/>
  <w15:docId w15:val="{B04479B2-AC93-4805-B728-C49513F6D9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2825"/>
    <w:pPr>
      <w:spacing w:after="231" w:line="249" w:lineRule="auto"/>
      <w:ind w:left="10" w:right="34" w:hanging="10"/>
      <w:jc w:val="both"/>
    </w:pPr>
    <w:rPr>
      <w:rFonts w:ascii="Times New Roman" w:eastAsia="Times New Roman" w:hAnsi="Times New Roman" w:cs="Times New Roman"/>
      <w:color w:val="000000"/>
      <w:sz w:val="24"/>
    </w:rPr>
  </w:style>
  <w:style w:type="paragraph" w:styleId="Heading1">
    <w:name w:val="heading 1"/>
    <w:next w:val="Normal"/>
    <w:link w:val="Heading1Char"/>
    <w:uiPriority w:val="9"/>
    <w:qFormat/>
    <w:rsid w:val="00772825"/>
    <w:pPr>
      <w:keepNext/>
      <w:keepLines/>
      <w:spacing w:after="226" w:line="249" w:lineRule="auto"/>
      <w:ind w:left="10" w:hanging="10"/>
      <w:jc w:val="both"/>
      <w:outlineLvl w:val="0"/>
    </w:pPr>
    <w:rPr>
      <w:rFonts w:ascii="Times New Roman" w:eastAsia="Times New Roman" w:hAnsi="Times New Roman" w:cs="Times New Roman"/>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28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772825"/>
  </w:style>
  <w:style w:type="paragraph" w:styleId="Footer">
    <w:name w:val="footer"/>
    <w:basedOn w:val="Normal"/>
    <w:link w:val="FooterChar"/>
    <w:uiPriority w:val="99"/>
    <w:unhideWhenUsed/>
    <w:rsid w:val="007728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72825"/>
  </w:style>
  <w:style w:type="character" w:customStyle="1" w:styleId="Heading1Char">
    <w:name w:val="Heading 1 Char"/>
    <w:basedOn w:val="DefaultParagraphFont"/>
    <w:link w:val="Heading1"/>
    <w:uiPriority w:val="9"/>
    <w:rsid w:val="00772825"/>
    <w:rPr>
      <w:rFonts w:ascii="Times New Roman" w:eastAsia="Times New Roman" w:hAnsi="Times New Roman" w:cs="Times New Roman"/>
      <w:b/>
      <w:color w:val="000000"/>
      <w:sz w:val="24"/>
    </w:rPr>
  </w:style>
  <w:style w:type="table" w:customStyle="1" w:styleId="TableGrid">
    <w:name w:val="TableGrid"/>
    <w:rsid w:val="00772825"/>
    <w:pPr>
      <w:spacing w:after="0" w:line="240" w:lineRule="auto"/>
    </w:pPr>
    <w:rPr>
      <w:rFonts w:eastAsiaTheme="minorEastAsia"/>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1674</Words>
  <Characters>9546</Characters>
  <Application>Microsoft Office Word</Application>
  <DocSecurity>0</DocSecurity>
  <Lines>79</Lines>
  <Paragraphs>22</Paragraphs>
  <ScaleCrop>false</ScaleCrop>
  <Company/>
  <LinksUpToDate>false</LinksUpToDate>
  <CharactersWithSpaces>11198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Naduni Madhavika</dc:creator>
  <cp:keywords/>
  <dc:description/>
  <cp:lastModifiedBy>Udanee Samarasinghe</cp:lastModifiedBy>
  <cp:revision>2</cp:revision>
  <dcterms:created xsi:type="dcterms:W3CDTF">2021-10-15T14:57:00Z</dcterms:created>
  <dcterms:modified xsi:type="dcterms:W3CDTF">2021-10-15T14:57:00Z</dcterms:modified>
</cp:coreProperties>
</file>